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6052437"/>
        <w:docPartObj>
          <w:docPartGallery w:val="Cover Pages"/>
          <w:docPartUnique/>
        </w:docPartObj>
      </w:sdtPr>
      <w:sdtEndPr>
        <w:rPr>
          <w:rFonts w:asciiTheme="majorHAnsi" w:hAnsiTheme="majorHAnsi"/>
        </w:rPr>
      </w:sdtEndPr>
      <w:sdtContent>
        <w:p w:rsidR="00945BA2" w:rsidRDefault="00B143F3"/>
        <w:p w:rsidR="00945BA2" w:rsidRDefault="00447526">
          <w:r>
            <w:rPr>
              <w:noProof/>
              <w:lang w:val="en-IE" w:eastAsia="en-IE"/>
            </w:rPr>
            <mc:AlternateContent>
              <mc:Choice Requires="wps">
                <w:drawing>
                  <wp:anchor distT="0" distB="0" distL="114300" distR="114300" simplePos="0" relativeHeight="251659264" behindDoc="1" locked="0" layoutInCell="0" allowOverlap="1" wp14:anchorId="6F7EBD52" wp14:editId="6C31F2B0">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45BA2" w:rsidRDefault="00447526">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7EBD52"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945BA2" w:rsidRDefault="00447526">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945BA2" w:rsidRDefault="00B143F3"/>
        <w:tbl>
          <w:tblPr>
            <w:tblW w:w="4142"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7378"/>
          </w:tblGrid>
          <w:tr w:rsidR="00945BA2" w:rsidTr="00B80AAC">
            <w:trPr>
              <w:trHeight w:val="3770"/>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945BA2" w:rsidRDefault="00782A30">
                    <w:pPr>
                      <w:pStyle w:val="NoSpacing"/>
                      <w:jc w:val="center"/>
                      <w:rPr>
                        <w:rFonts w:asciiTheme="majorHAnsi" w:eastAsiaTheme="majorEastAsia" w:hAnsiTheme="majorHAnsi" w:cstheme="majorBidi"/>
                        <w:sz w:val="40"/>
                        <w:szCs w:val="40"/>
                      </w:rPr>
                    </w:pPr>
                    <w:proofErr w:type="spellStart"/>
                    <w:r>
                      <w:rPr>
                        <w:rFonts w:asciiTheme="majorHAnsi" w:eastAsiaTheme="majorEastAsia" w:hAnsiTheme="majorHAnsi" w:cstheme="majorBidi"/>
                        <w:sz w:val="40"/>
                        <w:szCs w:val="40"/>
                      </w:rPr>
                      <w:t>Kildimo</w:t>
                    </w:r>
                    <w:proofErr w:type="spellEnd"/>
                    <w:r>
                      <w:rPr>
                        <w:rFonts w:asciiTheme="majorHAnsi" w:eastAsiaTheme="majorEastAsia" w:hAnsiTheme="majorHAnsi" w:cstheme="majorBidi"/>
                        <w:sz w:val="40"/>
                        <w:szCs w:val="40"/>
                      </w:rPr>
                      <w:t xml:space="preserve"> National School Relationships &amp; Sexuality Education (RSE) Policy</w:t>
                    </w:r>
                  </w:p>
                </w:sdtContent>
              </w:sdt>
              <w:p w:rsidR="00945BA2" w:rsidRDefault="00B143F3">
                <w:pPr>
                  <w:pStyle w:val="NoSpacing"/>
                  <w:jc w:val="center"/>
                </w:pPr>
              </w:p>
              <w:p w:rsidR="00945BA2" w:rsidRDefault="00B143F3">
                <w:pPr>
                  <w:pStyle w:val="NoSpacing"/>
                  <w:jc w:val="center"/>
                </w:pPr>
              </w:p>
              <w:p w:rsidR="00945BA2" w:rsidRDefault="00B143F3" w:rsidP="00A53BB1">
                <w:pPr>
                  <w:pStyle w:val="NoSpacing"/>
                  <w:jc w:val="center"/>
                </w:pPr>
              </w:p>
            </w:tc>
          </w:tr>
        </w:tbl>
        <w:p w:rsidR="00945BA2" w:rsidRDefault="00B143F3"/>
        <w:p w:rsidR="00945BA2" w:rsidRDefault="00447526">
          <w:pPr>
            <w:rPr>
              <w:rFonts w:asciiTheme="majorHAnsi" w:hAnsiTheme="majorHAnsi"/>
            </w:rPr>
          </w:pPr>
          <w:r>
            <w:rPr>
              <w:rFonts w:asciiTheme="majorHAnsi" w:hAnsiTheme="majorHAnsi"/>
            </w:rPr>
            <w:br w:type="page"/>
          </w:r>
        </w:p>
      </w:sdtContent>
    </w:sdt>
    <w:p w:rsidR="00366194" w:rsidRDefault="00447526" w:rsidP="00366194">
      <w:pPr>
        <w:widowControl w:val="0"/>
        <w:autoSpaceDE w:val="0"/>
        <w:autoSpaceDN w:val="0"/>
        <w:adjustRightInd w:val="0"/>
        <w:spacing w:line="273" w:lineRule="atLeast"/>
        <w:jc w:val="both"/>
        <w:rPr>
          <w:rFonts w:asciiTheme="majorHAnsi" w:hAnsiTheme="majorHAnsi"/>
        </w:rPr>
      </w:pPr>
      <w:r w:rsidRPr="00366194">
        <w:rPr>
          <w:rFonts w:asciiTheme="majorHAnsi" w:hAnsiTheme="majorHAnsi"/>
        </w:rPr>
        <w:lastRenderedPageBreak/>
        <w:t>This policy, in accordance with the provisions of the Child</w:t>
      </w:r>
      <w:r w:rsidR="00B1346B">
        <w:rPr>
          <w:rFonts w:asciiTheme="majorHAnsi" w:hAnsiTheme="majorHAnsi"/>
        </w:rPr>
        <w:t>ren First Act (2015)</w:t>
      </w:r>
      <w:r w:rsidRPr="00366194">
        <w:rPr>
          <w:rFonts w:asciiTheme="majorHAnsi" w:hAnsiTheme="majorHAnsi"/>
        </w:rPr>
        <w:t>, Education Act (1998), Education (Welfare) Act (2000)</w:t>
      </w:r>
      <w:r w:rsidR="006C344B">
        <w:rPr>
          <w:rFonts w:asciiTheme="majorHAnsi" w:hAnsiTheme="majorHAnsi"/>
        </w:rPr>
        <w:t xml:space="preserve">, </w:t>
      </w:r>
      <w:r w:rsidRPr="00366194">
        <w:rPr>
          <w:rFonts w:asciiTheme="majorHAnsi" w:hAnsiTheme="majorHAnsi"/>
        </w:rPr>
        <w:t>details the aims and the content of the agreed programme for the provision and the delivery of ‘</w:t>
      </w:r>
      <w:r>
        <w:rPr>
          <w:rFonts w:asciiTheme="majorHAnsi" w:hAnsiTheme="majorHAnsi"/>
          <w:i/>
        </w:rPr>
        <w:t>Relationships &amp; Sexuality Education (RSE)</w:t>
      </w:r>
      <w:r>
        <w:rPr>
          <w:rFonts w:asciiTheme="majorHAnsi" w:hAnsiTheme="majorHAnsi"/>
        </w:rPr>
        <w:t xml:space="preserve"> i</w:t>
      </w:r>
      <w:r w:rsidR="00B1346B">
        <w:rPr>
          <w:rFonts w:asciiTheme="majorHAnsi" w:hAnsiTheme="majorHAnsi"/>
        </w:rPr>
        <w:t xml:space="preserve">n </w:t>
      </w:r>
      <w:proofErr w:type="spellStart"/>
      <w:r w:rsidR="00B1346B">
        <w:rPr>
          <w:rFonts w:asciiTheme="majorHAnsi" w:hAnsiTheme="majorHAnsi"/>
        </w:rPr>
        <w:t>Kildimo</w:t>
      </w:r>
      <w:proofErr w:type="spellEnd"/>
      <w:r w:rsidR="00B1346B">
        <w:rPr>
          <w:rFonts w:asciiTheme="majorHAnsi" w:hAnsiTheme="majorHAnsi"/>
        </w:rPr>
        <w:t xml:space="preserve"> National School</w:t>
      </w:r>
      <w:r w:rsidRPr="00366194">
        <w:rPr>
          <w:rFonts w:asciiTheme="majorHAnsi" w:hAnsiTheme="majorHAnsi"/>
        </w:rPr>
        <w:t xml:space="preserve">. We trust that by detailing these procedures, it will assist all parties in relation to the content of this important subject area. </w:t>
      </w:r>
    </w:p>
    <w:p w:rsidR="00366194" w:rsidRDefault="00B143F3" w:rsidP="00366194">
      <w:pPr>
        <w:rPr>
          <w:rFonts w:asciiTheme="majorHAnsi" w:hAnsiTheme="majorHAnsi"/>
          <w:b/>
          <w:u w:val="single"/>
        </w:rPr>
      </w:pPr>
    </w:p>
    <w:p w:rsidR="00970AFA" w:rsidRDefault="00447526" w:rsidP="00366194">
      <w:pPr>
        <w:rPr>
          <w:rFonts w:asciiTheme="majorHAnsi" w:hAnsiTheme="majorHAnsi"/>
          <w:b/>
          <w:sz w:val="28"/>
          <w:u w:val="single"/>
        </w:rPr>
      </w:pPr>
      <w:r w:rsidRPr="00366194">
        <w:rPr>
          <w:rFonts w:asciiTheme="majorHAnsi" w:hAnsiTheme="majorHAnsi"/>
          <w:b/>
          <w:sz w:val="28"/>
          <w:u w:val="single"/>
        </w:rPr>
        <w:t>School Eth</w:t>
      </w:r>
      <w:r w:rsidR="00970AFA">
        <w:rPr>
          <w:rFonts w:asciiTheme="majorHAnsi" w:hAnsiTheme="majorHAnsi"/>
          <w:b/>
          <w:sz w:val="28"/>
          <w:u w:val="single"/>
        </w:rPr>
        <w:t>os:</w:t>
      </w:r>
    </w:p>
    <w:p w:rsidR="00366194" w:rsidRPr="00970AFA" w:rsidRDefault="00970AFA" w:rsidP="00366194">
      <w:pPr>
        <w:rPr>
          <w:rFonts w:asciiTheme="majorHAnsi" w:hAnsiTheme="majorHAnsi"/>
          <w:b/>
          <w:sz w:val="28"/>
          <w:u w:val="single"/>
        </w:rPr>
      </w:pPr>
      <w:proofErr w:type="spellStart"/>
      <w:r w:rsidRPr="00970AFA">
        <w:rPr>
          <w:rFonts w:asciiTheme="majorHAnsi" w:hAnsiTheme="majorHAnsi"/>
        </w:rPr>
        <w:t>Kildimo</w:t>
      </w:r>
      <w:proofErr w:type="spellEnd"/>
      <w:r w:rsidRPr="00970AFA">
        <w:rPr>
          <w:rFonts w:asciiTheme="majorHAnsi" w:hAnsiTheme="majorHAnsi"/>
        </w:rPr>
        <w:t xml:space="preserve"> National School</w:t>
      </w:r>
      <w:r w:rsidR="00447526" w:rsidRPr="00366194">
        <w:rPr>
          <w:rFonts w:asciiTheme="majorHAnsi" w:hAnsiTheme="majorHAnsi"/>
        </w:rPr>
        <w:t xml:space="preserve">, as an inclusive primary school, under </w:t>
      </w:r>
      <w:r w:rsidR="006A6CE0">
        <w:rPr>
          <w:rFonts w:asciiTheme="majorHAnsi" w:hAnsiTheme="majorHAnsi"/>
        </w:rPr>
        <w:t xml:space="preserve">the </w:t>
      </w:r>
      <w:r w:rsidR="00447526" w:rsidRPr="00366194">
        <w:rPr>
          <w:rFonts w:asciiTheme="majorHAnsi" w:hAnsiTheme="majorHAnsi"/>
        </w:rPr>
        <w:t xml:space="preserve">Patronage of the Catholic </w:t>
      </w:r>
      <w:r>
        <w:rPr>
          <w:rFonts w:asciiTheme="majorHAnsi" w:hAnsiTheme="majorHAnsi"/>
        </w:rPr>
        <w:t>Bishop of Limerick</w:t>
      </w:r>
      <w:r w:rsidR="00447526" w:rsidRPr="00366194">
        <w:rPr>
          <w:rFonts w:asciiTheme="majorHAnsi" w:hAnsiTheme="majorHAnsi"/>
        </w:rPr>
        <w:t>, is committed to the education and development of each pupil.</w:t>
      </w:r>
    </w:p>
    <w:p w:rsidR="00366194" w:rsidRPr="00366194" w:rsidRDefault="00447526" w:rsidP="00366194">
      <w:pPr>
        <w:widowControl w:val="0"/>
        <w:spacing w:line="259" w:lineRule="atLeast"/>
        <w:jc w:val="both"/>
        <w:rPr>
          <w:rFonts w:asciiTheme="majorHAnsi" w:hAnsiTheme="majorHAnsi"/>
        </w:rPr>
      </w:pPr>
      <w:r w:rsidRPr="00366194">
        <w:rPr>
          <w:rFonts w:asciiTheme="majorHAnsi" w:hAnsiTheme="majorHAnsi"/>
        </w:rPr>
        <w:t>We welcome pupils of all denominations and from every culture and social background.</w:t>
      </w:r>
    </w:p>
    <w:p w:rsidR="00366194" w:rsidRPr="00366194" w:rsidRDefault="00447526" w:rsidP="00366194">
      <w:pPr>
        <w:widowControl w:val="0"/>
        <w:spacing w:line="259" w:lineRule="atLeast"/>
        <w:jc w:val="both"/>
        <w:rPr>
          <w:rFonts w:asciiTheme="majorHAnsi" w:hAnsiTheme="majorHAnsi"/>
        </w:rPr>
      </w:pPr>
      <w:r w:rsidRPr="00366194">
        <w:rPr>
          <w:rFonts w:asciiTheme="majorHAnsi" w:hAnsiTheme="majorHAnsi"/>
        </w:rPr>
        <w:t xml:space="preserve">We strive to foster each child's physical, emotional, social, intellectual and spiritual development. We recognise that every child has a right to equal opportunity in education and have special concern for children in difficult circumstances and with special needs. </w:t>
      </w:r>
    </w:p>
    <w:p w:rsidR="00366194" w:rsidRPr="00366194" w:rsidRDefault="00447526" w:rsidP="00AB784D">
      <w:pPr>
        <w:widowControl w:val="0"/>
        <w:spacing w:line="259" w:lineRule="atLeast"/>
        <w:jc w:val="both"/>
        <w:rPr>
          <w:rFonts w:asciiTheme="majorHAnsi" w:hAnsiTheme="majorHAnsi"/>
        </w:rPr>
      </w:pPr>
      <w:r w:rsidRPr="00366194">
        <w:rPr>
          <w:rFonts w:asciiTheme="majorHAnsi" w:hAnsiTheme="majorHAnsi"/>
        </w:rPr>
        <w:t xml:space="preserve">As a staff, we relate </w:t>
      </w:r>
      <w:r w:rsidR="00223837">
        <w:rPr>
          <w:rFonts w:asciiTheme="majorHAnsi" w:hAnsiTheme="majorHAnsi"/>
        </w:rPr>
        <w:t xml:space="preserve">with each other </w:t>
      </w:r>
      <w:r w:rsidRPr="00366194">
        <w:rPr>
          <w:rFonts w:asciiTheme="majorHAnsi" w:hAnsiTheme="majorHAnsi"/>
        </w:rPr>
        <w:t xml:space="preserve">in a </w:t>
      </w:r>
      <w:r w:rsidR="00AB784D">
        <w:rPr>
          <w:rFonts w:asciiTheme="majorHAnsi" w:hAnsiTheme="majorHAnsi"/>
        </w:rPr>
        <w:t>respectful,</w:t>
      </w:r>
      <w:r w:rsidRPr="00366194">
        <w:rPr>
          <w:rFonts w:asciiTheme="majorHAnsi" w:hAnsiTheme="majorHAnsi"/>
        </w:rPr>
        <w:t xml:space="preserve"> caring way, thus providing </w:t>
      </w:r>
      <w:r w:rsidR="00726228">
        <w:rPr>
          <w:rFonts w:asciiTheme="majorHAnsi" w:hAnsiTheme="majorHAnsi"/>
        </w:rPr>
        <w:t xml:space="preserve">good </w:t>
      </w:r>
      <w:r w:rsidRPr="00366194">
        <w:rPr>
          <w:rFonts w:asciiTheme="majorHAnsi" w:hAnsiTheme="majorHAnsi"/>
        </w:rPr>
        <w:t xml:space="preserve">example to our pupils. In valuing the importance of partnership between staff, parents, management and community, we strive to be </w:t>
      </w:r>
      <w:r w:rsidR="00792464">
        <w:rPr>
          <w:rFonts w:asciiTheme="majorHAnsi" w:hAnsiTheme="majorHAnsi"/>
        </w:rPr>
        <w:t xml:space="preserve">open and </w:t>
      </w:r>
      <w:r w:rsidRPr="00366194">
        <w:rPr>
          <w:rFonts w:asciiTheme="majorHAnsi" w:hAnsiTheme="majorHAnsi"/>
        </w:rPr>
        <w:t>welcoming. Our school plays an active part in developing a sense of community</w:t>
      </w:r>
      <w:r w:rsidR="00AB784D">
        <w:rPr>
          <w:rFonts w:asciiTheme="majorHAnsi" w:hAnsiTheme="majorHAnsi"/>
        </w:rPr>
        <w:t>.</w:t>
      </w:r>
    </w:p>
    <w:p w:rsidR="00366194" w:rsidRDefault="0040484F" w:rsidP="00366194">
      <w:pPr>
        <w:widowControl w:val="0"/>
        <w:jc w:val="both"/>
        <w:rPr>
          <w:rFonts w:asciiTheme="majorHAnsi" w:hAnsiTheme="majorHAnsi"/>
        </w:rPr>
      </w:pPr>
      <w:proofErr w:type="spellStart"/>
      <w:r>
        <w:rPr>
          <w:rFonts w:asciiTheme="majorHAnsi" w:hAnsiTheme="majorHAnsi"/>
        </w:rPr>
        <w:t>Kildimo</w:t>
      </w:r>
      <w:proofErr w:type="spellEnd"/>
      <w:r>
        <w:rPr>
          <w:rFonts w:asciiTheme="majorHAnsi" w:hAnsiTheme="majorHAnsi"/>
        </w:rPr>
        <w:t xml:space="preserve"> National School </w:t>
      </w:r>
      <w:r w:rsidR="00447526" w:rsidRPr="00366194">
        <w:rPr>
          <w:rFonts w:asciiTheme="majorHAnsi" w:hAnsiTheme="majorHAnsi"/>
        </w:rPr>
        <w:t>strive</w:t>
      </w:r>
      <w:r>
        <w:rPr>
          <w:rFonts w:asciiTheme="majorHAnsi" w:hAnsiTheme="majorHAnsi"/>
        </w:rPr>
        <w:t>s</w:t>
      </w:r>
      <w:r w:rsidR="00447526" w:rsidRPr="00366194">
        <w:rPr>
          <w:rFonts w:asciiTheme="majorHAnsi" w:hAnsiTheme="majorHAnsi"/>
        </w:rPr>
        <w:t xml:space="preserve"> to maintain </w:t>
      </w:r>
      <w:r>
        <w:rPr>
          <w:rFonts w:asciiTheme="majorHAnsi" w:hAnsiTheme="majorHAnsi"/>
        </w:rPr>
        <w:t xml:space="preserve">a </w:t>
      </w:r>
      <w:r w:rsidR="00447526" w:rsidRPr="00366194">
        <w:rPr>
          <w:rFonts w:asciiTheme="majorHAnsi" w:hAnsiTheme="majorHAnsi"/>
        </w:rPr>
        <w:t xml:space="preserve">positive climate for the entire school community. In this space the child is encouraged to reach his/her full potential on a holistic level. </w:t>
      </w:r>
    </w:p>
    <w:p w:rsidR="00366194" w:rsidRDefault="00B143F3" w:rsidP="00366194">
      <w:pPr>
        <w:widowControl w:val="0"/>
        <w:jc w:val="both"/>
        <w:rPr>
          <w:rFonts w:asciiTheme="majorHAnsi" w:hAnsiTheme="majorHAnsi"/>
        </w:rPr>
      </w:pPr>
    </w:p>
    <w:p w:rsidR="008C0E85" w:rsidRDefault="00B143F3" w:rsidP="00366194">
      <w:pPr>
        <w:widowControl w:val="0"/>
        <w:jc w:val="both"/>
        <w:rPr>
          <w:rFonts w:asciiTheme="majorHAnsi" w:hAnsiTheme="majorHAnsi"/>
          <w:sz w:val="28"/>
          <w:u w:val="single"/>
        </w:rPr>
      </w:pPr>
    </w:p>
    <w:p w:rsidR="00366194" w:rsidRDefault="00447526" w:rsidP="00366194">
      <w:pPr>
        <w:widowControl w:val="0"/>
        <w:jc w:val="both"/>
        <w:rPr>
          <w:rFonts w:asciiTheme="majorHAnsi" w:hAnsiTheme="majorHAnsi"/>
        </w:rPr>
      </w:pPr>
      <w:r w:rsidRPr="00366194">
        <w:rPr>
          <w:rFonts w:asciiTheme="majorHAnsi" w:hAnsiTheme="majorHAnsi"/>
          <w:sz w:val="28"/>
          <w:u w:val="single"/>
        </w:rPr>
        <w:t>Definition of RSE</w:t>
      </w:r>
    </w:p>
    <w:p w:rsidR="008C0E85" w:rsidRDefault="00B143F3" w:rsidP="00366194">
      <w:pPr>
        <w:widowControl w:val="0"/>
        <w:jc w:val="both"/>
        <w:rPr>
          <w:rFonts w:asciiTheme="majorHAnsi" w:hAnsiTheme="majorHAnsi"/>
        </w:rPr>
      </w:pPr>
    </w:p>
    <w:p w:rsidR="00366194" w:rsidRDefault="00447526" w:rsidP="00366194">
      <w:pPr>
        <w:widowControl w:val="0"/>
        <w:jc w:val="both"/>
        <w:rPr>
          <w:rFonts w:asciiTheme="majorHAnsi" w:hAnsiTheme="majorHAnsi"/>
        </w:rPr>
      </w:pPr>
      <w:r w:rsidRPr="00366194">
        <w:rPr>
          <w:rFonts w:asciiTheme="majorHAnsi" w:hAnsiTheme="majorHAnsi"/>
        </w:rPr>
        <w:t>RSE aims to help children learn, at home and in school, about their own development and about their friendships and relationships with others.</w:t>
      </w:r>
      <w:r>
        <w:rPr>
          <w:rFonts w:asciiTheme="majorHAnsi" w:hAnsiTheme="majorHAnsi"/>
        </w:rPr>
        <w:t xml:space="preserve"> </w:t>
      </w:r>
      <w:r w:rsidRPr="00366194">
        <w:rPr>
          <w:rFonts w:asciiTheme="majorHAnsi" w:hAnsiTheme="majorHAnsi"/>
        </w:rPr>
        <w:t xml:space="preserve">This work </w:t>
      </w:r>
      <w:r w:rsidR="00E921EA">
        <w:rPr>
          <w:rFonts w:asciiTheme="majorHAnsi" w:hAnsiTheme="majorHAnsi"/>
        </w:rPr>
        <w:t xml:space="preserve">is </w:t>
      </w:r>
      <w:r w:rsidRPr="00366194">
        <w:rPr>
          <w:rFonts w:asciiTheme="majorHAnsi" w:hAnsiTheme="majorHAnsi"/>
        </w:rPr>
        <w:t>based on developing a good self-image, promoting respect for themselves and others and providing them with appropriate information.</w:t>
      </w:r>
      <w:r>
        <w:rPr>
          <w:rFonts w:asciiTheme="majorHAnsi" w:hAnsiTheme="majorHAnsi"/>
        </w:rPr>
        <w:t xml:space="preserve"> </w:t>
      </w:r>
      <w:r w:rsidRPr="00E5544F">
        <w:rPr>
          <w:rFonts w:asciiTheme="majorHAnsi" w:hAnsiTheme="majorHAnsi"/>
        </w:rPr>
        <w:t xml:space="preserve">RSE </w:t>
      </w:r>
      <w:r>
        <w:rPr>
          <w:rFonts w:asciiTheme="majorHAnsi" w:hAnsiTheme="majorHAnsi"/>
        </w:rPr>
        <w:t xml:space="preserve">also </w:t>
      </w:r>
      <w:r w:rsidRPr="00E5544F">
        <w:rPr>
          <w:rFonts w:asciiTheme="majorHAnsi" w:hAnsiTheme="majorHAnsi"/>
        </w:rPr>
        <w:t>aims to provide opportunities for children and young people to learn about relationships and sexuality in ways that help them think and act in a moral, caring and responsible way.</w:t>
      </w:r>
    </w:p>
    <w:p w:rsidR="00E5544F" w:rsidRDefault="00447526">
      <w:pPr>
        <w:rPr>
          <w:rFonts w:asciiTheme="majorHAnsi" w:hAnsiTheme="majorHAnsi"/>
          <w:sz w:val="28"/>
          <w:u w:val="single"/>
        </w:rPr>
      </w:pPr>
      <w:r>
        <w:rPr>
          <w:rFonts w:asciiTheme="majorHAnsi" w:hAnsiTheme="majorHAnsi"/>
          <w:sz w:val="28"/>
          <w:u w:val="single"/>
        </w:rPr>
        <w:br w:type="page"/>
      </w:r>
    </w:p>
    <w:p w:rsidR="00E5544F" w:rsidRDefault="00447526" w:rsidP="00366194">
      <w:pPr>
        <w:widowControl w:val="0"/>
        <w:jc w:val="both"/>
        <w:rPr>
          <w:rFonts w:asciiTheme="majorHAnsi" w:hAnsiTheme="majorHAnsi"/>
          <w:b/>
          <w:sz w:val="28"/>
          <w:u w:val="single"/>
        </w:rPr>
      </w:pPr>
      <w:r w:rsidRPr="00E921EA">
        <w:rPr>
          <w:rFonts w:asciiTheme="majorHAnsi" w:hAnsiTheme="majorHAnsi"/>
          <w:b/>
          <w:sz w:val="28"/>
          <w:u w:val="single"/>
        </w:rPr>
        <w:lastRenderedPageBreak/>
        <w:t>Relationship of RSE to SPHE</w:t>
      </w:r>
      <w:r w:rsidR="00E921EA">
        <w:rPr>
          <w:rFonts w:asciiTheme="majorHAnsi" w:hAnsiTheme="majorHAnsi"/>
          <w:b/>
          <w:sz w:val="28"/>
          <w:u w:val="single"/>
        </w:rPr>
        <w:t>:</w:t>
      </w:r>
    </w:p>
    <w:p w:rsidR="00E921EA" w:rsidRPr="00E921EA" w:rsidRDefault="00E921EA" w:rsidP="00366194">
      <w:pPr>
        <w:widowControl w:val="0"/>
        <w:jc w:val="both"/>
        <w:rPr>
          <w:rFonts w:asciiTheme="majorHAnsi" w:hAnsiTheme="majorHAnsi"/>
          <w:b/>
        </w:rPr>
      </w:pPr>
    </w:p>
    <w:p w:rsidR="00E5544F" w:rsidRDefault="00447526" w:rsidP="00366194">
      <w:pPr>
        <w:widowControl w:val="0"/>
        <w:jc w:val="both"/>
        <w:rPr>
          <w:rFonts w:asciiTheme="majorHAnsi" w:hAnsiTheme="majorHAnsi"/>
        </w:rPr>
      </w:pPr>
      <w:r>
        <w:rPr>
          <w:rFonts w:asciiTheme="majorHAnsi" w:hAnsiTheme="majorHAnsi"/>
        </w:rPr>
        <w:t xml:space="preserve">Social, Personal and Health Education (SPHE) provides opportunities for pupils to learn basic personal and social skills which foster integrity, self-confidence and self- esteem while nurturing sensitivity to the feelings and rights of others. </w:t>
      </w:r>
    </w:p>
    <w:p w:rsidR="00E5544F" w:rsidRDefault="00447526" w:rsidP="00366194">
      <w:pPr>
        <w:widowControl w:val="0"/>
        <w:jc w:val="both"/>
        <w:rPr>
          <w:rFonts w:asciiTheme="majorHAnsi" w:hAnsiTheme="majorHAnsi"/>
          <w:b/>
          <w:sz w:val="28"/>
          <w:u w:val="single"/>
        </w:rPr>
      </w:pPr>
      <w:r w:rsidRPr="00071162">
        <w:rPr>
          <w:rFonts w:asciiTheme="majorHAnsi" w:hAnsiTheme="majorHAnsi"/>
          <w:b/>
          <w:sz w:val="28"/>
          <w:u w:val="single"/>
        </w:rPr>
        <w:t>Current Provision</w:t>
      </w:r>
      <w:r w:rsidR="00071162">
        <w:rPr>
          <w:rFonts w:asciiTheme="majorHAnsi" w:hAnsiTheme="majorHAnsi"/>
          <w:b/>
          <w:sz w:val="28"/>
          <w:u w:val="single"/>
        </w:rPr>
        <w:t>:</w:t>
      </w:r>
    </w:p>
    <w:p w:rsidR="00071162" w:rsidRPr="00071162" w:rsidRDefault="00071162" w:rsidP="00366194">
      <w:pPr>
        <w:widowControl w:val="0"/>
        <w:jc w:val="both"/>
        <w:rPr>
          <w:rFonts w:asciiTheme="majorHAnsi" w:hAnsiTheme="majorHAnsi"/>
          <w:b/>
          <w:sz w:val="28"/>
          <w:u w:val="single"/>
        </w:rPr>
      </w:pPr>
    </w:p>
    <w:p w:rsidR="003F1CB6"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 xml:space="preserve">SPHE curriculum </w:t>
      </w:r>
      <w:r w:rsidR="00071162">
        <w:rPr>
          <w:rFonts w:asciiTheme="majorHAnsi" w:hAnsiTheme="majorHAnsi"/>
          <w:sz w:val="24"/>
        </w:rPr>
        <w:t xml:space="preserve">is </w:t>
      </w:r>
      <w:r>
        <w:rPr>
          <w:rFonts w:asciiTheme="majorHAnsi" w:hAnsiTheme="majorHAnsi"/>
          <w:sz w:val="24"/>
        </w:rPr>
        <w:t>followed as per DES recommendations.</w:t>
      </w:r>
    </w:p>
    <w:p w:rsidR="00FF583F"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Use of RSE Manuals, Busy Bodies</w:t>
      </w:r>
      <w:r w:rsidR="00071162">
        <w:rPr>
          <w:rFonts w:asciiTheme="majorHAnsi" w:hAnsiTheme="majorHAnsi"/>
          <w:sz w:val="24"/>
        </w:rPr>
        <w:t xml:space="preserve"> online resources and </w:t>
      </w:r>
      <w:r>
        <w:rPr>
          <w:rFonts w:asciiTheme="majorHAnsi" w:hAnsiTheme="majorHAnsi"/>
          <w:sz w:val="24"/>
        </w:rPr>
        <w:t>booklets</w:t>
      </w:r>
      <w:r w:rsidR="00071162">
        <w:rPr>
          <w:rFonts w:asciiTheme="majorHAnsi" w:hAnsiTheme="majorHAnsi"/>
          <w:sz w:val="24"/>
        </w:rPr>
        <w:t>.</w:t>
      </w:r>
    </w:p>
    <w:p w:rsidR="00FF583F"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 xml:space="preserve">Religious Education </w:t>
      </w:r>
      <w:r w:rsidR="00C553F3">
        <w:rPr>
          <w:rFonts w:asciiTheme="majorHAnsi" w:hAnsiTheme="majorHAnsi"/>
          <w:sz w:val="24"/>
        </w:rPr>
        <w:t xml:space="preserve">is </w:t>
      </w:r>
      <w:r>
        <w:rPr>
          <w:rFonts w:asciiTheme="majorHAnsi" w:hAnsiTheme="majorHAnsi"/>
          <w:sz w:val="24"/>
        </w:rPr>
        <w:t>taught through the Grow in Love</w:t>
      </w:r>
      <w:r w:rsidR="00071162">
        <w:rPr>
          <w:rFonts w:asciiTheme="majorHAnsi" w:hAnsiTheme="majorHAnsi"/>
          <w:sz w:val="24"/>
        </w:rPr>
        <w:t xml:space="preserve"> programme.</w:t>
      </w:r>
    </w:p>
    <w:p w:rsidR="001908DF" w:rsidRDefault="00447526" w:rsidP="00366194">
      <w:pPr>
        <w:pStyle w:val="ListParagraph"/>
        <w:widowControl w:val="0"/>
        <w:numPr>
          <w:ilvl w:val="0"/>
          <w:numId w:val="15"/>
        </w:numPr>
        <w:jc w:val="both"/>
        <w:rPr>
          <w:rFonts w:asciiTheme="majorHAnsi" w:hAnsiTheme="majorHAnsi"/>
          <w:sz w:val="24"/>
        </w:rPr>
      </w:pPr>
      <w:r>
        <w:rPr>
          <w:rFonts w:asciiTheme="majorHAnsi" w:hAnsiTheme="majorHAnsi"/>
          <w:sz w:val="24"/>
        </w:rPr>
        <w:t>Currently, teachers cover all aspects of RSE with their classes on an annual basis</w:t>
      </w:r>
      <w:r w:rsidR="00071162">
        <w:rPr>
          <w:rFonts w:asciiTheme="majorHAnsi" w:hAnsiTheme="majorHAnsi"/>
          <w:sz w:val="24"/>
        </w:rPr>
        <w:t>.</w:t>
      </w:r>
    </w:p>
    <w:p w:rsidR="003F1CB6" w:rsidRDefault="001908DF" w:rsidP="00366194">
      <w:pPr>
        <w:pStyle w:val="ListParagraph"/>
        <w:widowControl w:val="0"/>
        <w:numPr>
          <w:ilvl w:val="0"/>
          <w:numId w:val="15"/>
        </w:numPr>
        <w:jc w:val="both"/>
        <w:rPr>
          <w:rFonts w:asciiTheme="majorHAnsi" w:hAnsiTheme="majorHAnsi"/>
          <w:sz w:val="24"/>
        </w:rPr>
      </w:pPr>
      <w:r>
        <w:rPr>
          <w:rFonts w:asciiTheme="majorHAnsi" w:hAnsiTheme="majorHAnsi"/>
          <w:sz w:val="24"/>
        </w:rPr>
        <w:t>Th</w:t>
      </w:r>
      <w:r w:rsidR="00931074">
        <w:rPr>
          <w:rFonts w:asciiTheme="majorHAnsi" w:hAnsiTheme="majorHAnsi"/>
          <w:sz w:val="24"/>
        </w:rPr>
        <w:t>e</w:t>
      </w:r>
      <w:r>
        <w:rPr>
          <w:rFonts w:asciiTheme="majorHAnsi" w:hAnsiTheme="majorHAnsi"/>
          <w:sz w:val="24"/>
        </w:rPr>
        <w:t xml:space="preserve"> Stay Safe programme is taught in its entirety every second year</w:t>
      </w:r>
      <w:r w:rsidR="00447526">
        <w:rPr>
          <w:rFonts w:asciiTheme="majorHAnsi" w:hAnsiTheme="majorHAnsi"/>
          <w:sz w:val="24"/>
        </w:rPr>
        <w:t>.</w:t>
      </w:r>
    </w:p>
    <w:p w:rsidR="004E576D" w:rsidRPr="00FF583F" w:rsidRDefault="004E576D" w:rsidP="00366194">
      <w:pPr>
        <w:pStyle w:val="ListParagraph"/>
        <w:widowControl w:val="0"/>
        <w:numPr>
          <w:ilvl w:val="0"/>
          <w:numId w:val="15"/>
        </w:numPr>
        <w:jc w:val="both"/>
        <w:rPr>
          <w:rFonts w:asciiTheme="majorHAnsi" w:hAnsiTheme="majorHAnsi"/>
          <w:sz w:val="24"/>
        </w:rPr>
      </w:pPr>
      <w:r>
        <w:rPr>
          <w:rFonts w:asciiTheme="majorHAnsi" w:hAnsiTheme="majorHAnsi"/>
          <w:sz w:val="24"/>
        </w:rPr>
        <w:t xml:space="preserve">‘Tom’s Flower Power’ booklet </w:t>
      </w:r>
      <w:r w:rsidR="00071162">
        <w:rPr>
          <w:rFonts w:asciiTheme="majorHAnsi" w:hAnsiTheme="majorHAnsi"/>
          <w:sz w:val="24"/>
        </w:rPr>
        <w:t xml:space="preserve">is </w:t>
      </w:r>
      <w:r>
        <w:rPr>
          <w:rFonts w:asciiTheme="majorHAnsi" w:hAnsiTheme="majorHAnsi"/>
          <w:sz w:val="24"/>
        </w:rPr>
        <w:t xml:space="preserve">sent </w:t>
      </w:r>
      <w:r w:rsidR="00071162">
        <w:rPr>
          <w:rFonts w:asciiTheme="majorHAnsi" w:hAnsiTheme="majorHAnsi"/>
          <w:sz w:val="24"/>
        </w:rPr>
        <w:t xml:space="preserve">home </w:t>
      </w:r>
      <w:r>
        <w:rPr>
          <w:rFonts w:asciiTheme="majorHAnsi" w:hAnsiTheme="majorHAnsi"/>
          <w:sz w:val="24"/>
        </w:rPr>
        <w:t>to Parents</w:t>
      </w:r>
      <w:r w:rsidR="00071162">
        <w:rPr>
          <w:rFonts w:asciiTheme="majorHAnsi" w:hAnsiTheme="majorHAnsi"/>
          <w:sz w:val="24"/>
        </w:rPr>
        <w:t>.</w:t>
      </w:r>
    </w:p>
    <w:p w:rsidR="003F1CB6" w:rsidRDefault="00447526" w:rsidP="00366194">
      <w:pPr>
        <w:widowControl w:val="0"/>
        <w:jc w:val="both"/>
        <w:rPr>
          <w:rFonts w:asciiTheme="majorHAnsi" w:hAnsiTheme="majorHAnsi"/>
          <w:b/>
          <w:sz w:val="28"/>
          <w:u w:val="single"/>
        </w:rPr>
      </w:pPr>
      <w:r w:rsidRPr="00071162">
        <w:rPr>
          <w:rFonts w:asciiTheme="majorHAnsi" w:hAnsiTheme="majorHAnsi"/>
          <w:b/>
          <w:sz w:val="28"/>
          <w:u w:val="single"/>
        </w:rPr>
        <w:t>Aims of our RSE programme</w:t>
      </w:r>
      <w:r w:rsidR="00071162">
        <w:rPr>
          <w:rFonts w:asciiTheme="majorHAnsi" w:hAnsiTheme="majorHAnsi"/>
          <w:b/>
          <w:sz w:val="28"/>
          <w:u w:val="single"/>
        </w:rPr>
        <w:t>:</w:t>
      </w:r>
    </w:p>
    <w:p w:rsidR="00071162" w:rsidRPr="00071162" w:rsidRDefault="00071162" w:rsidP="00366194">
      <w:pPr>
        <w:widowControl w:val="0"/>
        <w:jc w:val="both"/>
        <w:rPr>
          <w:rFonts w:asciiTheme="majorHAnsi" w:hAnsiTheme="majorHAnsi"/>
          <w:b/>
          <w:sz w:val="28"/>
          <w:u w:val="single"/>
        </w:rPr>
      </w:pPr>
    </w:p>
    <w:p w:rsidR="003F0E90" w:rsidRDefault="00447526" w:rsidP="003F0E90">
      <w:pPr>
        <w:pStyle w:val="ListParagraph"/>
        <w:numPr>
          <w:ilvl w:val="0"/>
          <w:numId w:val="2"/>
        </w:numPr>
        <w:rPr>
          <w:rFonts w:asciiTheme="majorHAnsi" w:hAnsiTheme="majorHAnsi"/>
        </w:rPr>
      </w:pPr>
      <w:r>
        <w:rPr>
          <w:rFonts w:asciiTheme="majorHAnsi" w:hAnsiTheme="majorHAnsi"/>
        </w:rPr>
        <w:t>To help young people develop healthy friendships and relationships</w:t>
      </w:r>
      <w:r w:rsidR="00746906">
        <w:rPr>
          <w:rFonts w:asciiTheme="majorHAnsi" w:hAnsiTheme="majorHAnsi"/>
        </w:rPr>
        <w:t>.</w:t>
      </w:r>
    </w:p>
    <w:p w:rsidR="003F0E90" w:rsidRDefault="00447526" w:rsidP="003F0E90">
      <w:pPr>
        <w:pStyle w:val="ListParagraph"/>
        <w:numPr>
          <w:ilvl w:val="0"/>
          <w:numId w:val="2"/>
        </w:numPr>
        <w:rPr>
          <w:rFonts w:asciiTheme="majorHAnsi" w:hAnsiTheme="majorHAnsi"/>
        </w:rPr>
      </w:pPr>
      <w:r>
        <w:rPr>
          <w:rFonts w:asciiTheme="majorHAnsi" w:hAnsiTheme="majorHAnsi"/>
        </w:rPr>
        <w:t>To foster an understanding of and healthy attitude to, human sexuality and relationships in a moral, spiritual and social framework</w:t>
      </w:r>
      <w:r w:rsidR="00746906">
        <w:rPr>
          <w:rFonts w:asciiTheme="majorHAnsi" w:hAnsiTheme="majorHAnsi"/>
        </w:rPr>
        <w:t>.</w:t>
      </w:r>
    </w:p>
    <w:p w:rsidR="003F1CB6" w:rsidRDefault="00447526" w:rsidP="003F0E90">
      <w:pPr>
        <w:pStyle w:val="ListParagraph"/>
        <w:numPr>
          <w:ilvl w:val="0"/>
          <w:numId w:val="2"/>
        </w:numPr>
        <w:rPr>
          <w:rFonts w:asciiTheme="majorHAnsi" w:hAnsiTheme="majorHAnsi"/>
        </w:rPr>
      </w:pPr>
      <w:r w:rsidRPr="003F0E90">
        <w:rPr>
          <w:rFonts w:asciiTheme="majorHAnsi" w:hAnsiTheme="majorHAnsi"/>
        </w:rPr>
        <w:t xml:space="preserve">To promote knowledge </w:t>
      </w:r>
      <w:r>
        <w:rPr>
          <w:rFonts w:asciiTheme="majorHAnsi" w:hAnsiTheme="majorHAnsi"/>
        </w:rPr>
        <w:t>of and respect for human love, sexual intercourse and reproduction</w:t>
      </w:r>
      <w:r w:rsidR="00746906">
        <w:rPr>
          <w:rFonts w:asciiTheme="majorHAnsi" w:hAnsiTheme="majorHAnsi"/>
        </w:rPr>
        <w:t>.</w:t>
      </w:r>
      <w:r>
        <w:rPr>
          <w:rFonts w:asciiTheme="majorHAnsi" w:hAnsiTheme="majorHAnsi"/>
        </w:rPr>
        <w:t xml:space="preserve"> </w:t>
      </w:r>
    </w:p>
    <w:p w:rsidR="003F0E90" w:rsidRPr="003F0E90" w:rsidRDefault="00447526" w:rsidP="003F0E90">
      <w:pPr>
        <w:pStyle w:val="ListParagraph"/>
        <w:numPr>
          <w:ilvl w:val="0"/>
          <w:numId w:val="2"/>
        </w:numPr>
        <w:rPr>
          <w:rFonts w:asciiTheme="majorHAnsi" w:hAnsiTheme="majorHAnsi"/>
        </w:rPr>
      </w:pPr>
      <w:r>
        <w:rPr>
          <w:rFonts w:asciiTheme="majorHAnsi" w:hAnsiTheme="majorHAnsi"/>
        </w:rPr>
        <w:t>To understand the physical changes taking place with the onset of puberty</w:t>
      </w:r>
      <w:r w:rsidR="00746906">
        <w:rPr>
          <w:rFonts w:asciiTheme="majorHAnsi" w:hAnsiTheme="majorHAnsi"/>
        </w:rPr>
        <w:t>.</w:t>
      </w:r>
    </w:p>
    <w:p w:rsidR="003F1CB6" w:rsidRPr="003F0E90" w:rsidRDefault="00447526" w:rsidP="003F0E90">
      <w:pPr>
        <w:pStyle w:val="ListParagraph"/>
        <w:numPr>
          <w:ilvl w:val="0"/>
          <w:numId w:val="2"/>
        </w:numPr>
        <w:rPr>
          <w:rFonts w:asciiTheme="majorHAnsi" w:hAnsiTheme="majorHAnsi"/>
        </w:rPr>
      </w:pPr>
      <w:r w:rsidRPr="003F0E90">
        <w:rPr>
          <w:rFonts w:asciiTheme="majorHAnsi" w:hAnsiTheme="majorHAnsi"/>
        </w:rPr>
        <w:t>To promote a sense of wonder and awe at th</w:t>
      </w:r>
      <w:r>
        <w:rPr>
          <w:rFonts w:asciiTheme="majorHAnsi" w:hAnsiTheme="majorHAnsi"/>
        </w:rPr>
        <w:t>e process of birth and new life</w:t>
      </w:r>
      <w:r w:rsidR="00746906">
        <w:rPr>
          <w:rFonts w:asciiTheme="majorHAnsi" w:hAnsiTheme="majorHAnsi"/>
        </w:rPr>
        <w:t>.</w:t>
      </w:r>
    </w:p>
    <w:p w:rsidR="00E5544F" w:rsidRDefault="00447526" w:rsidP="003F0E90">
      <w:pPr>
        <w:pStyle w:val="ListParagraph"/>
        <w:numPr>
          <w:ilvl w:val="0"/>
          <w:numId w:val="2"/>
        </w:numPr>
        <w:rPr>
          <w:rFonts w:asciiTheme="majorHAnsi" w:hAnsiTheme="majorHAnsi"/>
        </w:rPr>
      </w:pPr>
      <w:r w:rsidRPr="003F0E90">
        <w:rPr>
          <w:rFonts w:asciiTheme="majorHAnsi" w:hAnsiTheme="majorHAnsi"/>
        </w:rPr>
        <w:t>To enable the child to feel comfortable with his/her sexuality and that of others</w:t>
      </w:r>
      <w:r w:rsidR="00746906">
        <w:rPr>
          <w:rFonts w:asciiTheme="majorHAnsi" w:hAnsiTheme="majorHAnsi"/>
        </w:rPr>
        <w:t>.</w:t>
      </w:r>
    </w:p>
    <w:p w:rsidR="003F0E90" w:rsidRDefault="00B143F3" w:rsidP="003F0E90">
      <w:pPr>
        <w:pStyle w:val="ListParagraph"/>
        <w:rPr>
          <w:rFonts w:asciiTheme="majorHAnsi" w:hAnsiTheme="majorHAnsi"/>
        </w:rPr>
      </w:pPr>
    </w:p>
    <w:p w:rsidR="003F0E90" w:rsidRDefault="00447526" w:rsidP="003F0E90">
      <w:pPr>
        <w:rPr>
          <w:rFonts w:asciiTheme="majorHAnsi" w:hAnsiTheme="majorHAnsi"/>
          <w:b/>
          <w:sz w:val="32"/>
          <w:szCs w:val="32"/>
          <w:u w:val="single"/>
        </w:rPr>
      </w:pPr>
      <w:r w:rsidRPr="009F1991">
        <w:rPr>
          <w:rFonts w:asciiTheme="majorHAnsi" w:hAnsiTheme="majorHAnsi"/>
          <w:b/>
          <w:sz w:val="32"/>
          <w:szCs w:val="32"/>
          <w:u w:val="single"/>
        </w:rPr>
        <w:t>Guidelines for the Management and Organisation of RSE in our School</w:t>
      </w:r>
    </w:p>
    <w:p w:rsidR="009F1991" w:rsidRPr="009F1991" w:rsidRDefault="009F1991" w:rsidP="003F0E90">
      <w:pPr>
        <w:rPr>
          <w:rFonts w:asciiTheme="majorHAnsi" w:hAnsiTheme="majorHAnsi"/>
          <w:b/>
          <w:sz w:val="32"/>
          <w:szCs w:val="32"/>
          <w:u w:val="single"/>
        </w:rPr>
      </w:pPr>
    </w:p>
    <w:p w:rsidR="00032D77" w:rsidRPr="009F1991" w:rsidRDefault="00447526" w:rsidP="00032D77">
      <w:pPr>
        <w:rPr>
          <w:rFonts w:asciiTheme="majorHAnsi" w:hAnsiTheme="majorHAnsi"/>
          <w:b/>
          <w:sz w:val="28"/>
          <w:szCs w:val="28"/>
        </w:rPr>
      </w:pPr>
      <w:r w:rsidRPr="009F1991">
        <w:rPr>
          <w:rFonts w:asciiTheme="majorHAnsi" w:hAnsiTheme="majorHAnsi"/>
          <w:b/>
          <w:sz w:val="28"/>
          <w:szCs w:val="28"/>
        </w:rPr>
        <w:t>[1] Organisational Matters</w:t>
      </w:r>
    </w:p>
    <w:p w:rsidR="003F0E90" w:rsidRDefault="00447526" w:rsidP="003F0E90">
      <w:pPr>
        <w:pStyle w:val="ListParagraph"/>
        <w:numPr>
          <w:ilvl w:val="0"/>
          <w:numId w:val="3"/>
        </w:numPr>
        <w:rPr>
          <w:rFonts w:asciiTheme="majorHAnsi" w:hAnsiTheme="majorHAnsi"/>
          <w:sz w:val="24"/>
        </w:rPr>
      </w:pPr>
      <w:r>
        <w:rPr>
          <w:rFonts w:asciiTheme="majorHAnsi" w:hAnsiTheme="majorHAnsi"/>
          <w:sz w:val="24"/>
        </w:rPr>
        <w:t xml:space="preserve">Guidelines </w:t>
      </w:r>
      <w:r w:rsidR="000030E8">
        <w:rPr>
          <w:rFonts w:asciiTheme="majorHAnsi" w:hAnsiTheme="majorHAnsi"/>
          <w:sz w:val="24"/>
        </w:rPr>
        <w:t>from</w:t>
      </w:r>
      <w:r>
        <w:rPr>
          <w:rFonts w:asciiTheme="majorHAnsi" w:hAnsiTheme="majorHAnsi"/>
          <w:sz w:val="24"/>
        </w:rPr>
        <w:t xml:space="preserve"> the Department of Education and Skills a</w:t>
      </w:r>
      <w:r w:rsidR="0076583D">
        <w:rPr>
          <w:rFonts w:asciiTheme="majorHAnsi" w:hAnsiTheme="majorHAnsi"/>
          <w:sz w:val="24"/>
        </w:rPr>
        <w:t xml:space="preserve">re </w:t>
      </w:r>
      <w:r>
        <w:rPr>
          <w:rFonts w:asciiTheme="majorHAnsi" w:hAnsiTheme="majorHAnsi"/>
          <w:sz w:val="24"/>
        </w:rPr>
        <w:t>followed.</w:t>
      </w:r>
    </w:p>
    <w:p w:rsidR="0081322C" w:rsidRDefault="0081322C" w:rsidP="003F0E90">
      <w:pPr>
        <w:pStyle w:val="ListParagraph"/>
        <w:numPr>
          <w:ilvl w:val="0"/>
          <w:numId w:val="3"/>
        </w:numPr>
        <w:rPr>
          <w:rFonts w:asciiTheme="majorHAnsi" w:hAnsiTheme="majorHAnsi"/>
          <w:sz w:val="24"/>
        </w:rPr>
      </w:pPr>
      <w:r>
        <w:rPr>
          <w:rFonts w:asciiTheme="majorHAnsi" w:hAnsiTheme="majorHAnsi"/>
          <w:sz w:val="24"/>
        </w:rPr>
        <w:t>RSE lessons are delivered</w:t>
      </w:r>
      <w:r w:rsidR="00BE1F4C">
        <w:rPr>
          <w:rFonts w:asciiTheme="majorHAnsi" w:hAnsiTheme="majorHAnsi"/>
          <w:sz w:val="24"/>
        </w:rPr>
        <w:t xml:space="preserve"> at each class level</w:t>
      </w:r>
      <w:r>
        <w:rPr>
          <w:rFonts w:asciiTheme="majorHAnsi" w:hAnsiTheme="majorHAnsi"/>
          <w:sz w:val="24"/>
        </w:rPr>
        <w:t xml:space="preserve"> to boys and girls together, with the exception of one </w:t>
      </w:r>
      <w:r w:rsidR="009041A5">
        <w:rPr>
          <w:rFonts w:asciiTheme="majorHAnsi" w:hAnsiTheme="majorHAnsi"/>
          <w:sz w:val="24"/>
        </w:rPr>
        <w:t>“</w:t>
      </w:r>
      <w:r>
        <w:rPr>
          <w:rFonts w:asciiTheme="majorHAnsi" w:hAnsiTheme="majorHAnsi"/>
          <w:sz w:val="24"/>
        </w:rPr>
        <w:t>question and answer</w:t>
      </w:r>
      <w:r w:rsidR="009041A5">
        <w:rPr>
          <w:rFonts w:asciiTheme="majorHAnsi" w:hAnsiTheme="majorHAnsi"/>
          <w:sz w:val="24"/>
        </w:rPr>
        <w:t>”</w:t>
      </w:r>
      <w:r>
        <w:rPr>
          <w:rFonts w:asciiTheme="majorHAnsi" w:hAnsiTheme="majorHAnsi"/>
          <w:sz w:val="24"/>
        </w:rPr>
        <w:t xml:space="preserve"> session</w:t>
      </w:r>
      <w:r w:rsidR="00242908">
        <w:rPr>
          <w:rFonts w:asciiTheme="majorHAnsi" w:hAnsiTheme="majorHAnsi"/>
          <w:sz w:val="24"/>
        </w:rPr>
        <w:t xml:space="preserve"> for 6</w:t>
      </w:r>
      <w:r w:rsidR="00242908" w:rsidRPr="00242908">
        <w:rPr>
          <w:rFonts w:asciiTheme="majorHAnsi" w:hAnsiTheme="majorHAnsi"/>
          <w:sz w:val="24"/>
          <w:vertAlign w:val="superscript"/>
        </w:rPr>
        <w:t>th</w:t>
      </w:r>
      <w:r w:rsidR="00242908">
        <w:rPr>
          <w:rFonts w:asciiTheme="majorHAnsi" w:hAnsiTheme="majorHAnsi"/>
          <w:sz w:val="24"/>
        </w:rPr>
        <w:t xml:space="preserve"> class pupils</w:t>
      </w:r>
      <w:r>
        <w:rPr>
          <w:rFonts w:asciiTheme="majorHAnsi" w:hAnsiTheme="majorHAnsi"/>
          <w:sz w:val="24"/>
        </w:rPr>
        <w:t xml:space="preserve">, which </w:t>
      </w:r>
      <w:r w:rsidR="00F66707">
        <w:rPr>
          <w:rFonts w:asciiTheme="majorHAnsi" w:hAnsiTheme="majorHAnsi"/>
          <w:sz w:val="24"/>
        </w:rPr>
        <w:t>is</w:t>
      </w:r>
      <w:r>
        <w:rPr>
          <w:rFonts w:asciiTheme="majorHAnsi" w:hAnsiTheme="majorHAnsi"/>
          <w:sz w:val="24"/>
        </w:rPr>
        <w:t xml:space="preserve"> held separately for boys and girls</w:t>
      </w:r>
      <w:r w:rsidR="00242908">
        <w:rPr>
          <w:rFonts w:asciiTheme="majorHAnsi" w:hAnsiTheme="majorHAnsi"/>
          <w:sz w:val="24"/>
        </w:rPr>
        <w:t xml:space="preserve"> </w:t>
      </w:r>
      <w:r>
        <w:rPr>
          <w:rFonts w:asciiTheme="majorHAnsi" w:hAnsiTheme="majorHAnsi"/>
          <w:sz w:val="24"/>
        </w:rPr>
        <w:t>to give them the opportunity to ask questions in an environment in which they may feel more comfortable.</w:t>
      </w:r>
    </w:p>
    <w:p w:rsidR="00032D77" w:rsidRPr="009F1991" w:rsidRDefault="00447526" w:rsidP="00032D77">
      <w:pPr>
        <w:ind w:left="360"/>
        <w:rPr>
          <w:rFonts w:asciiTheme="majorHAnsi" w:hAnsiTheme="majorHAnsi"/>
          <w:b/>
        </w:rPr>
      </w:pPr>
      <w:r w:rsidRPr="009F1991">
        <w:rPr>
          <w:rFonts w:asciiTheme="majorHAnsi" w:hAnsiTheme="majorHAnsi"/>
          <w:b/>
        </w:rPr>
        <w:t>Parents</w:t>
      </w:r>
    </w:p>
    <w:p w:rsidR="00E85323" w:rsidRDefault="00447526" w:rsidP="003F0E90">
      <w:pPr>
        <w:pStyle w:val="ListParagraph"/>
        <w:numPr>
          <w:ilvl w:val="0"/>
          <w:numId w:val="3"/>
        </w:numPr>
        <w:rPr>
          <w:rFonts w:asciiTheme="majorHAnsi" w:hAnsiTheme="majorHAnsi"/>
          <w:sz w:val="24"/>
        </w:rPr>
      </w:pPr>
      <w:r>
        <w:rPr>
          <w:rFonts w:asciiTheme="majorHAnsi" w:hAnsiTheme="majorHAnsi"/>
          <w:sz w:val="24"/>
        </w:rPr>
        <w:t>Parents have the responsibility to become involved, to inform themselves of the programme content, to prepare children for the information they will acquire around the sensitive areas and to discuss areas covered in school in RSE/ SPHE with their children.</w:t>
      </w:r>
    </w:p>
    <w:p w:rsidR="005379DF" w:rsidRDefault="00447526" w:rsidP="003F0E90">
      <w:pPr>
        <w:pStyle w:val="ListParagraph"/>
        <w:numPr>
          <w:ilvl w:val="0"/>
          <w:numId w:val="3"/>
        </w:numPr>
        <w:rPr>
          <w:rFonts w:asciiTheme="majorHAnsi" w:hAnsiTheme="majorHAnsi"/>
          <w:sz w:val="24"/>
        </w:rPr>
      </w:pPr>
      <w:r>
        <w:rPr>
          <w:rFonts w:asciiTheme="majorHAnsi" w:hAnsiTheme="majorHAnsi"/>
          <w:sz w:val="24"/>
        </w:rPr>
        <w:t>If a parent has a particular concern/ issue in relation to the teachings of the RSE programme, they are encouraged to discuss same with the teacher.</w:t>
      </w:r>
    </w:p>
    <w:p w:rsidR="005C569F" w:rsidRPr="005C569F" w:rsidRDefault="00447526" w:rsidP="005C569F">
      <w:pPr>
        <w:pStyle w:val="ListParagraph"/>
        <w:numPr>
          <w:ilvl w:val="0"/>
          <w:numId w:val="3"/>
        </w:numPr>
        <w:rPr>
          <w:rFonts w:asciiTheme="majorHAnsi" w:hAnsiTheme="majorHAnsi"/>
        </w:rPr>
      </w:pPr>
      <w:r>
        <w:rPr>
          <w:rFonts w:asciiTheme="majorHAnsi" w:hAnsiTheme="majorHAnsi"/>
          <w:sz w:val="24"/>
        </w:rPr>
        <w:t>As always, parents are requested to inform teachers of special family situations. These will be dealt with in confidence</w:t>
      </w:r>
    </w:p>
    <w:p w:rsidR="005C569F" w:rsidRPr="005C569F" w:rsidRDefault="005C569F" w:rsidP="005C569F">
      <w:pPr>
        <w:pStyle w:val="ListParagraph"/>
        <w:rPr>
          <w:rFonts w:asciiTheme="majorHAnsi" w:hAnsiTheme="majorHAnsi"/>
        </w:rPr>
      </w:pPr>
    </w:p>
    <w:p w:rsidR="00C95BDD" w:rsidRDefault="00C95BDD" w:rsidP="00C95BDD">
      <w:pPr>
        <w:rPr>
          <w:rFonts w:asciiTheme="majorHAnsi" w:hAnsiTheme="majorHAnsi"/>
          <w:b/>
          <w:sz w:val="28"/>
          <w:szCs w:val="28"/>
        </w:rPr>
      </w:pPr>
      <w:r>
        <w:rPr>
          <w:rFonts w:asciiTheme="majorHAnsi" w:hAnsiTheme="majorHAnsi"/>
          <w:b/>
          <w:sz w:val="28"/>
          <w:szCs w:val="28"/>
        </w:rPr>
        <w:t xml:space="preserve">   </w:t>
      </w:r>
    </w:p>
    <w:p w:rsidR="00032D77" w:rsidRPr="00C95BDD" w:rsidRDefault="00447526" w:rsidP="00C95BDD">
      <w:pPr>
        <w:rPr>
          <w:rFonts w:asciiTheme="majorHAnsi" w:hAnsiTheme="majorHAnsi"/>
          <w:b/>
          <w:sz w:val="28"/>
          <w:szCs w:val="28"/>
        </w:rPr>
      </w:pPr>
      <w:r w:rsidRPr="00C95BDD">
        <w:rPr>
          <w:rFonts w:asciiTheme="majorHAnsi" w:hAnsiTheme="majorHAnsi"/>
          <w:b/>
          <w:sz w:val="28"/>
          <w:szCs w:val="28"/>
        </w:rPr>
        <w:t>[2] Curriculum Matters</w:t>
      </w:r>
      <w:r w:rsidR="005C569F" w:rsidRPr="00C95BDD">
        <w:rPr>
          <w:rFonts w:asciiTheme="majorHAnsi" w:hAnsiTheme="majorHAnsi"/>
          <w:b/>
          <w:sz w:val="28"/>
          <w:szCs w:val="28"/>
        </w:rPr>
        <w:t>:</w:t>
      </w:r>
    </w:p>
    <w:p w:rsidR="005C569F" w:rsidRPr="005C569F" w:rsidRDefault="005C569F" w:rsidP="005C569F">
      <w:pPr>
        <w:pStyle w:val="ListParagraph"/>
        <w:rPr>
          <w:rFonts w:asciiTheme="majorHAnsi" w:hAnsiTheme="majorHAnsi"/>
          <w:b/>
          <w:sz w:val="28"/>
          <w:szCs w:val="28"/>
        </w:rPr>
      </w:pPr>
    </w:p>
    <w:p w:rsidR="00BC3F1E" w:rsidRDefault="00447526" w:rsidP="003F0E90">
      <w:pPr>
        <w:pStyle w:val="ListParagraph"/>
        <w:numPr>
          <w:ilvl w:val="0"/>
          <w:numId w:val="3"/>
        </w:numPr>
        <w:rPr>
          <w:rFonts w:asciiTheme="majorHAnsi" w:hAnsiTheme="majorHAnsi"/>
          <w:sz w:val="24"/>
        </w:rPr>
      </w:pPr>
      <w:r>
        <w:rPr>
          <w:rFonts w:asciiTheme="majorHAnsi" w:hAnsiTheme="majorHAnsi"/>
          <w:sz w:val="24"/>
        </w:rPr>
        <w:t xml:space="preserve">The Curriculum by NCCA </w:t>
      </w:r>
      <w:r w:rsidR="005C569F">
        <w:rPr>
          <w:rFonts w:asciiTheme="majorHAnsi" w:hAnsiTheme="majorHAnsi"/>
          <w:sz w:val="24"/>
        </w:rPr>
        <w:t xml:space="preserve">is </w:t>
      </w:r>
      <w:r>
        <w:rPr>
          <w:rFonts w:asciiTheme="majorHAnsi" w:hAnsiTheme="majorHAnsi"/>
          <w:sz w:val="24"/>
        </w:rPr>
        <w:t>foll</w:t>
      </w:r>
      <w:r w:rsidR="005C569F">
        <w:rPr>
          <w:rFonts w:asciiTheme="majorHAnsi" w:hAnsiTheme="majorHAnsi"/>
          <w:sz w:val="24"/>
        </w:rPr>
        <w:t xml:space="preserve">owed and </w:t>
      </w:r>
      <w:r>
        <w:rPr>
          <w:rFonts w:asciiTheme="majorHAnsi" w:hAnsiTheme="majorHAnsi"/>
          <w:sz w:val="24"/>
        </w:rPr>
        <w:t>taught in Infants to 6</w:t>
      </w:r>
      <w:r w:rsidRPr="00BC3F1E">
        <w:rPr>
          <w:rFonts w:asciiTheme="majorHAnsi" w:hAnsiTheme="majorHAnsi"/>
          <w:sz w:val="24"/>
          <w:vertAlign w:val="superscript"/>
        </w:rPr>
        <w:t>th</w:t>
      </w:r>
      <w:r>
        <w:rPr>
          <w:rFonts w:asciiTheme="majorHAnsi" w:hAnsiTheme="majorHAnsi"/>
          <w:sz w:val="24"/>
        </w:rPr>
        <w:t xml:space="preserve"> class. All resources used </w:t>
      </w:r>
      <w:r w:rsidR="005C569F">
        <w:rPr>
          <w:rFonts w:asciiTheme="majorHAnsi" w:hAnsiTheme="majorHAnsi"/>
          <w:sz w:val="24"/>
        </w:rPr>
        <w:t xml:space="preserve">are </w:t>
      </w:r>
      <w:r>
        <w:rPr>
          <w:rFonts w:asciiTheme="majorHAnsi" w:hAnsiTheme="majorHAnsi"/>
          <w:sz w:val="24"/>
        </w:rPr>
        <w:t>in keeping with the ethos of the school and the policy. Each class teacher teach</w:t>
      </w:r>
      <w:r w:rsidR="005C569F">
        <w:rPr>
          <w:rFonts w:asciiTheme="majorHAnsi" w:hAnsiTheme="majorHAnsi"/>
          <w:sz w:val="24"/>
        </w:rPr>
        <w:t>es</w:t>
      </w:r>
      <w:r>
        <w:rPr>
          <w:rFonts w:asciiTheme="majorHAnsi" w:hAnsiTheme="majorHAnsi"/>
          <w:sz w:val="24"/>
        </w:rPr>
        <w:t xml:space="preserve"> the content for </w:t>
      </w:r>
      <w:r w:rsidR="00C95BDD">
        <w:rPr>
          <w:rFonts w:asciiTheme="majorHAnsi" w:hAnsiTheme="majorHAnsi"/>
          <w:sz w:val="24"/>
        </w:rPr>
        <w:t xml:space="preserve">his/her </w:t>
      </w:r>
      <w:r>
        <w:rPr>
          <w:rFonts w:asciiTheme="majorHAnsi" w:hAnsiTheme="majorHAnsi"/>
          <w:sz w:val="24"/>
        </w:rPr>
        <w:t>class level.</w:t>
      </w:r>
    </w:p>
    <w:p w:rsidR="00367318" w:rsidRDefault="00447526" w:rsidP="00367318">
      <w:pPr>
        <w:pStyle w:val="ListParagraph"/>
        <w:numPr>
          <w:ilvl w:val="0"/>
          <w:numId w:val="3"/>
        </w:numPr>
        <w:rPr>
          <w:rFonts w:asciiTheme="majorHAnsi" w:hAnsiTheme="majorHAnsi"/>
          <w:sz w:val="24"/>
        </w:rPr>
      </w:pPr>
      <w:r>
        <w:rPr>
          <w:rFonts w:asciiTheme="majorHAnsi" w:hAnsiTheme="majorHAnsi"/>
          <w:sz w:val="24"/>
        </w:rPr>
        <w:t xml:space="preserve">Children </w:t>
      </w:r>
      <w:r w:rsidR="009E4AC8">
        <w:rPr>
          <w:rFonts w:asciiTheme="majorHAnsi" w:hAnsiTheme="majorHAnsi"/>
          <w:sz w:val="24"/>
        </w:rPr>
        <w:t xml:space="preserve">are </w:t>
      </w:r>
      <w:r>
        <w:rPr>
          <w:rFonts w:asciiTheme="majorHAnsi" w:hAnsiTheme="majorHAnsi"/>
          <w:sz w:val="24"/>
        </w:rPr>
        <w:t xml:space="preserve">encouraged to discuss material being covered in class with their parents or guardians. Where </w:t>
      </w:r>
      <w:r w:rsidR="0082156C">
        <w:rPr>
          <w:rFonts w:asciiTheme="majorHAnsi" w:hAnsiTheme="majorHAnsi"/>
          <w:sz w:val="24"/>
        </w:rPr>
        <w:t xml:space="preserve">relevant, </w:t>
      </w:r>
      <w:r>
        <w:rPr>
          <w:rFonts w:asciiTheme="majorHAnsi" w:hAnsiTheme="majorHAnsi"/>
          <w:sz w:val="24"/>
        </w:rPr>
        <w:t xml:space="preserve">handouts, worksheets etc. will be provided to facilitate this; </w:t>
      </w:r>
      <w:proofErr w:type="spellStart"/>
      <w:r>
        <w:rPr>
          <w:rFonts w:asciiTheme="majorHAnsi" w:hAnsiTheme="majorHAnsi"/>
          <w:sz w:val="24"/>
        </w:rPr>
        <w:t>eg.</w:t>
      </w:r>
      <w:proofErr w:type="spellEnd"/>
      <w:r>
        <w:rPr>
          <w:rFonts w:asciiTheme="majorHAnsi" w:hAnsiTheme="majorHAnsi"/>
          <w:sz w:val="24"/>
        </w:rPr>
        <w:t xml:space="preserve"> Home-School Links pages of the RSE manuals.</w:t>
      </w:r>
    </w:p>
    <w:p w:rsidR="00FF583F" w:rsidRPr="00FF583F" w:rsidRDefault="00447526" w:rsidP="00FF583F">
      <w:pPr>
        <w:pStyle w:val="ListParagraph"/>
        <w:numPr>
          <w:ilvl w:val="0"/>
          <w:numId w:val="3"/>
        </w:numPr>
        <w:rPr>
          <w:rFonts w:asciiTheme="majorHAnsi" w:hAnsiTheme="majorHAnsi"/>
          <w:sz w:val="24"/>
        </w:rPr>
      </w:pPr>
      <w:r w:rsidRPr="00367318">
        <w:rPr>
          <w:rFonts w:asciiTheme="majorHAnsi" w:hAnsiTheme="majorHAnsi"/>
          <w:sz w:val="24"/>
        </w:rPr>
        <w:t xml:space="preserve">In a class situation, children </w:t>
      </w:r>
      <w:r w:rsidR="0082156C">
        <w:rPr>
          <w:rFonts w:asciiTheme="majorHAnsi" w:hAnsiTheme="majorHAnsi"/>
          <w:sz w:val="24"/>
        </w:rPr>
        <w:t xml:space="preserve">are </w:t>
      </w:r>
      <w:r w:rsidRPr="00367318">
        <w:rPr>
          <w:rFonts w:asciiTheme="majorHAnsi" w:hAnsiTheme="majorHAnsi"/>
          <w:sz w:val="24"/>
        </w:rPr>
        <w:t>encouraged to recognise that certain inf</w:t>
      </w:r>
      <w:r>
        <w:rPr>
          <w:rFonts w:asciiTheme="majorHAnsi" w:hAnsiTheme="majorHAnsi"/>
          <w:sz w:val="24"/>
        </w:rPr>
        <w:t xml:space="preserve">ormation is for them only i.e. </w:t>
      </w:r>
      <w:r w:rsidRPr="00367318">
        <w:rPr>
          <w:rFonts w:asciiTheme="majorHAnsi" w:hAnsiTheme="majorHAnsi"/>
          <w:sz w:val="24"/>
        </w:rPr>
        <w:t>that it is inappropriate for them to discuss information received about puberty, intercourse and birth with younger siblings, friends from outside school et</w:t>
      </w:r>
      <w:r w:rsidR="00B84161">
        <w:rPr>
          <w:rFonts w:asciiTheme="majorHAnsi" w:hAnsiTheme="majorHAnsi"/>
          <w:sz w:val="24"/>
        </w:rPr>
        <w:t>c</w:t>
      </w:r>
      <w:r>
        <w:rPr>
          <w:rFonts w:asciiTheme="majorHAnsi" w:hAnsiTheme="majorHAnsi"/>
          <w:sz w:val="24"/>
        </w:rPr>
        <w:t xml:space="preserve">. </w:t>
      </w:r>
      <w:r w:rsidRPr="00367318">
        <w:rPr>
          <w:rFonts w:asciiTheme="majorHAnsi" w:hAnsiTheme="majorHAnsi"/>
          <w:sz w:val="24"/>
        </w:rPr>
        <w:t xml:space="preserve"> It </w:t>
      </w:r>
      <w:r w:rsidR="0082156C">
        <w:rPr>
          <w:rFonts w:asciiTheme="majorHAnsi" w:hAnsiTheme="majorHAnsi"/>
          <w:sz w:val="24"/>
        </w:rPr>
        <w:t xml:space="preserve">is </w:t>
      </w:r>
      <w:r w:rsidRPr="00367318">
        <w:rPr>
          <w:rFonts w:asciiTheme="majorHAnsi" w:hAnsiTheme="majorHAnsi"/>
          <w:sz w:val="24"/>
        </w:rPr>
        <w:t>explained that other children will be given this information by their own parents and teachers when it is developmentally appropriate for them to receive it</w:t>
      </w:r>
      <w:r w:rsidRPr="00410834">
        <w:rPr>
          <w:rFonts w:asciiTheme="majorHAnsi" w:hAnsiTheme="majorHAnsi"/>
          <w:sz w:val="24"/>
        </w:rPr>
        <w:t>. However, the school cannot take any responsibility fo</w:t>
      </w:r>
      <w:r>
        <w:rPr>
          <w:rFonts w:asciiTheme="majorHAnsi" w:hAnsiTheme="majorHAnsi"/>
          <w:sz w:val="24"/>
        </w:rPr>
        <w:t>r what is discussed outside of the school or on the yard.</w:t>
      </w:r>
    </w:p>
    <w:p w:rsidR="005379DF" w:rsidRDefault="00447526" w:rsidP="003F0E90">
      <w:pPr>
        <w:pStyle w:val="ListParagraph"/>
        <w:numPr>
          <w:ilvl w:val="0"/>
          <w:numId w:val="3"/>
        </w:numPr>
        <w:rPr>
          <w:rFonts w:asciiTheme="majorHAnsi" w:hAnsiTheme="majorHAnsi"/>
          <w:sz w:val="24"/>
        </w:rPr>
      </w:pPr>
      <w:r>
        <w:rPr>
          <w:rFonts w:asciiTheme="majorHAnsi" w:hAnsiTheme="majorHAnsi"/>
          <w:sz w:val="24"/>
        </w:rPr>
        <w:t xml:space="preserve">A respect for personal privacy and information </w:t>
      </w:r>
      <w:r w:rsidR="00B34E3C">
        <w:rPr>
          <w:rFonts w:asciiTheme="majorHAnsi" w:hAnsiTheme="majorHAnsi"/>
          <w:sz w:val="24"/>
        </w:rPr>
        <w:t xml:space="preserve">is </w:t>
      </w:r>
      <w:r>
        <w:rPr>
          <w:rFonts w:asciiTheme="majorHAnsi" w:hAnsiTheme="majorHAnsi"/>
          <w:sz w:val="24"/>
        </w:rPr>
        <w:t>emphasised. Teachers neither give nor request personal information.  Childre</w:t>
      </w:r>
      <w:r w:rsidR="006067FB">
        <w:rPr>
          <w:rFonts w:asciiTheme="majorHAnsi" w:hAnsiTheme="majorHAnsi"/>
          <w:sz w:val="24"/>
        </w:rPr>
        <w:t>n are</w:t>
      </w:r>
      <w:r>
        <w:rPr>
          <w:rFonts w:asciiTheme="majorHAnsi" w:hAnsiTheme="majorHAnsi"/>
          <w:sz w:val="24"/>
        </w:rPr>
        <w:t xml:space="preserve"> taught to recognise that certain personal disclosures are inappropriate within a group setting.</w:t>
      </w:r>
    </w:p>
    <w:p w:rsidR="00032D77" w:rsidRPr="00075657" w:rsidRDefault="00447526" w:rsidP="00032D77">
      <w:pPr>
        <w:rPr>
          <w:rFonts w:asciiTheme="majorHAnsi" w:hAnsiTheme="majorHAnsi"/>
          <w:b/>
        </w:rPr>
      </w:pPr>
      <w:r w:rsidRPr="00075657">
        <w:rPr>
          <w:rFonts w:asciiTheme="majorHAnsi" w:hAnsiTheme="majorHAnsi"/>
          <w:b/>
          <w:u w:val="single"/>
        </w:rPr>
        <w:t>Topics covered up to 2</w:t>
      </w:r>
      <w:r w:rsidRPr="00075657">
        <w:rPr>
          <w:rFonts w:asciiTheme="majorHAnsi" w:hAnsiTheme="majorHAnsi"/>
          <w:b/>
          <w:u w:val="single"/>
          <w:vertAlign w:val="superscript"/>
        </w:rPr>
        <w:t>nd</w:t>
      </w:r>
      <w:r w:rsidRPr="00075657">
        <w:rPr>
          <w:rFonts w:asciiTheme="majorHAnsi" w:hAnsiTheme="majorHAnsi"/>
          <w:b/>
          <w:u w:val="single"/>
        </w:rPr>
        <w:t xml:space="preserve"> class include</w:t>
      </w:r>
      <w:r w:rsidRPr="00075657">
        <w:rPr>
          <w:rFonts w:asciiTheme="majorHAnsi" w:hAnsiTheme="majorHAnsi"/>
          <w:b/>
        </w:rPr>
        <w:t>:</w:t>
      </w:r>
    </w:p>
    <w:p w:rsidR="001908DF" w:rsidRDefault="001908DF" w:rsidP="00032D77">
      <w:pPr>
        <w:rPr>
          <w:rFonts w:asciiTheme="majorHAnsi" w:hAnsiTheme="majorHAnsi"/>
        </w:rPr>
      </w:pPr>
    </w:p>
    <w:p w:rsidR="00032D77" w:rsidRDefault="00447526" w:rsidP="00032D77">
      <w:pPr>
        <w:pStyle w:val="ListParagraph"/>
        <w:numPr>
          <w:ilvl w:val="0"/>
          <w:numId w:val="14"/>
        </w:numPr>
        <w:rPr>
          <w:rFonts w:asciiTheme="majorHAnsi" w:hAnsiTheme="majorHAnsi"/>
          <w:sz w:val="24"/>
        </w:rPr>
      </w:pPr>
      <w:r>
        <w:rPr>
          <w:rFonts w:asciiTheme="majorHAnsi" w:hAnsiTheme="majorHAnsi"/>
          <w:sz w:val="24"/>
        </w:rPr>
        <w:t>Keeping Safe</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Bodily changes during growth and birth</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Making age appropriate choices</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Appreciating family life</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Recognising and expressing feelings</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Self-care, hygiene, diet, exercise and sleep</w:t>
      </w:r>
    </w:p>
    <w:p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Expressing opinions and listening to others</w:t>
      </w:r>
    </w:p>
    <w:p w:rsidR="00FF583F" w:rsidRPr="00FF583F" w:rsidRDefault="00447526" w:rsidP="00032D77">
      <w:pPr>
        <w:pStyle w:val="ListParagraph"/>
        <w:numPr>
          <w:ilvl w:val="0"/>
          <w:numId w:val="14"/>
        </w:numPr>
        <w:rPr>
          <w:rFonts w:asciiTheme="majorHAnsi" w:hAnsiTheme="majorHAnsi"/>
          <w:i/>
          <w:sz w:val="24"/>
        </w:rPr>
      </w:pPr>
      <w:r w:rsidRPr="00FF583F">
        <w:rPr>
          <w:rFonts w:asciiTheme="majorHAnsi" w:hAnsiTheme="majorHAnsi"/>
          <w:i/>
          <w:sz w:val="24"/>
        </w:rPr>
        <w:t>Naming the parts of the male/female body using appropriate anatomical terms (Junior/ Senior Infants)</w:t>
      </w:r>
      <w:r>
        <w:rPr>
          <w:rFonts w:asciiTheme="majorHAnsi" w:hAnsiTheme="majorHAnsi"/>
          <w:i/>
          <w:sz w:val="24"/>
        </w:rPr>
        <w:t xml:space="preserve"> *See Appendix 1 for details</w:t>
      </w:r>
    </w:p>
    <w:p w:rsidR="00FF583F" w:rsidRPr="001908DF" w:rsidRDefault="00447526" w:rsidP="00032D77">
      <w:pPr>
        <w:pStyle w:val="ListParagraph"/>
        <w:numPr>
          <w:ilvl w:val="0"/>
          <w:numId w:val="14"/>
        </w:numPr>
        <w:rPr>
          <w:rFonts w:asciiTheme="majorHAnsi" w:hAnsiTheme="majorHAnsi"/>
          <w:sz w:val="24"/>
        </w:rPr>
      </w:pPr>
      <w:r w:rsidRPr="00FF583F">
        <w:rPr>
          <w:rFonts w:asciiTheme="majorHAnsi" w:hAnsiTheme="majorHAnsi"/>
          <w:i/>
          <w:sz w:val="24"/>
        </w:rPr>
        <w:t>Naming the parts of the male/female body using appropriate anatomical terms and identify some of their functions (1</w:t>
      </w:r>
      <w:r w:rsidRPr="00FF583F">
        <w:rPr>
          <w:rFonts w:asciiTheme="majorHAnsi" w:hAnsiTheme="majorHAnsi"/>
          <w:i/>
          <w:sz w:val="24"/>
          <w:vertAlign w:val="superscript"/>
        </w:rPr>
        <w:t>st</w:t>
      </w:r>
      <w:r w:rsidRPr="00FF583F">
        <w:rPr>
          <w:rFonts w:asciiTheme="majorHAnsi" w:hAnsiTheme="majorHAnsi"/>
          <w:i/>
          <w:sz w:val="24"/>
        </w:rPr>
        <w:t>/ 2</w:t>
      </w:r>
      <w:r w:rsidRPr="00FF583F">
        <w:rPr>
          <w:rFonts w:asciiTheme="majorHAnsi" w:hAnsiTheme="majorHAnsi"/>
          <w:i/>
          <w:sz w:val="24"/>
          <w:vertAlign w:val="superscript"/>
        </w:rPr>
        <w:t>nd</w:t>
      </w:r>
      <w:r w:rsidRPr="00FF583F">
        <w:rPr>
          <w:rFonts w:asciiTheme="majorHAnsi" w:hAnsiTheme="majorHAnsi"/>
          <w:i/>
          <w:sz w:val="24"/>
        </w:rPr>
        <w:t xml:space="preserve"> )</w:t>
      </w:r>
      <w:r>
        <w:rPr>
          <w:rFonts w:asciiTheme="majorHAnsi" w:hAnsiTheme="majorHAnsi"/>
          <w:i/>
          <w:sz w:val="24"/>
        </w:rPr>
        <w:t xml:space="preserve"> *See Appendix 1 for details</w:t>
      </w:r>
    </w:p>
    <w:p w:rsidR="001908DF" w:rsidRPr="00032D77" w:rsidRDefault="001908DF" w:rsidP="00032D77">
      <w:pPr>
        <w:pStyle w:val="ListParagraph"/>
        <w:numPr>
          <w:ilvl w:val="0"/>
          <w:numId w:val="14"/>
        </w:numPr>
        <w:rPr>
          <w:rFonts w:asciiTheme="majorHAnsi" w:hAnsiTheme="majorHAnsi"/>
          <w:sz w:val="24"/>
        </w:rPr>
      </w:pPr>
      <w:r>
        <w:rPr>
          <w:rFonts w:asciiTheme="majorHAnsi" w:hAnsiTheme="majorHAnsi"/>
          <w:i/>
          <w:sz w:val="24"/>
        </w:rPr>
        <w:t>The 5 topics of the Stay Safe programme</w:t>
      </w:r>
    </w:p>
    <w:p w:rsidR="00032D77" w:rsidRPr="00075657" w:rsidRDefault="00447526" w:rsidP="00032D77">
      <w:pPr>
        <w:rPr>
          <w:rFonts w:asciiTheme="majorHAnsi" w:hAnsiTheme="majorHAnsi"/>
          <w:b/>
          <w:u w:val="single"/>
        </w:rPr>
      </w:pPr>
      <w:r w:rsidRPr="00075657">
        <w:rPr>
          <w:rFonts w:asciiTheme="majorHAnsi" w:hAnsiTheme="majorHAnsi"/>
          <w:b/>
          <w:u w:val="single"/>
        </w:rPr>
        <w:t>Topics covered up to sixth class include:</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Bodily changes</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Healthy eating, personal hygiene, exercise</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Keeping Safe</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Expressing feelings</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lastRenderedPageBreak/>
        <w:t xml:space="preserve">Family relationships- </w:t>
      </w:r>
      <w:r w:rsidRPr="002945CD">
        <w:rPr>
          <w:rFonts w:asciiTheme="majorHAnsi" w:hAnsiTheme="majorHAnsi"/>
          <w:sz w:val="24"/>
        </w:rPr>
        <w:t>Same Love/ Different Families</w:t>
      </w:r>
      <w:r>
        <w:rPr>
          <w:rFonts w:asciiTheme="majorHAnsi" w:hAnsiTheme="majorHAnsi"/>
          <w:sz w:val="24"/>
        </w:rPr>
        <w:t xml:space="preserve"> (INTO Resource)</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Making healthy and responsible decisions</w:t>
      </w:r>
    </w:p>
    <w:p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Forming friendships</w:t>
      </w:r>
    </w:p>
    <w:p w:rsidR="001908DF" w:rsidRDefault="001908DF" w:rsidP="001360D8">
      <w:pPr>
        <w:pStyle w:val="ListParagraph"/>
        <w:numPr>
          <w:ilvl w:val="0"/>
          <w:numId w:val="19"/>
        </w:numPr>
        <w:rPr>
          <w:rFonts w:asciiTheme="majorHAnsi" w:hAnsiTheme="majorHAnsi"/>
          <w:sz w:val="24"/>
        </w:rPr>
      </w:pPr>
      <w:r>
        <w:rPr>
          <w:rFonts w:asciiTheme="majorHAnsi" w:hAnsiTheme="majorHAnsi"/>
          <w:sz w:val="24"/>
        </w:rPr>
        <w:t>The 5 topics of the Stay Safe programme</w:t>
      </w:r>
    </w:p>
    <w:p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Discuss the stages and sequence of development of the human baby in the womb (Fourth class)</w:t>
      </w:r>
    </w:p>
    <w:p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Changes that occur in boys and girls with the onset of puberty (</w:t>
      </w:r>
      <w:r w:rsidRPr="002945CD">
        <w:rPr>
          <w:rFonts w:asciiTheme="majorHAnsi" w:hAnsiTheme="majorHAnsi"/>
          <w:i/>
          <w:sz w:val="24"/>
        </w:rPr>
        <w:t>Fourth class</w:t>
      </w:r>
      <w:r w:rsidRPr="002767FE">
        <w:rPr>
          <w:rFonts w:asciiTheme="majorHAnsi" w:hAnsiTheme="majorHAnsi"/>
          <w:i/>
          <w:sz w:val="24"/>
        </w:rPr>
        <w:t>)</w:t>
      </w:r>
    </w:p>
    <w:p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Reproductive system of male/female adults (Fifth &amp; Sixth Class)</w:t>
      </w:r>
      <w:r w:rsidRPr="00F219F8">
        <w:rPr>
          <w:rFonts w:asciiTheme="majorHAnsi" w:hAnsiTheme="majorHAnsi"/>
          <w:i/>
          <w:sz w:val="24"/>
        </w:rPr>
        <w:t xml:space="preserve"> </w:t>
      </w:r>
      <w:r>
        <w:rPr>
          <w:rFonts w:asciiTheme="majorHAnsi" w:hAnsiTheme="majorHAnsi"/>
          <w:i/>
          <w:sz w:val="24"/>
        </w:rPr>
        <w:t>*See Appendix 1 for details</w:t>
      </w:r>
    </w:p>
    <w:p w:rsidR="00093B97" w:rsidRDefault="00447526" w:rsidP="00093B97">
      <w:pPr>
        <w:pStyle w:val="ListParagraph"/>
        <w:numPr>
          <w:ilvl w:val="0"/>
          <w:numId w:val="19"/>
        </w:numPr>
        <w:rPr>
          <w:rFonts w:asciiTheme="majorHAnsi" w:hAnsiTheme="majorHAnsi"/>
          <w:i/>
          <w:sz w:val="24"/>
        </w:rPr>
      </w:pPr>
      <w:r w:rsidRPr="002767FE">
        <w:rPr>
          <w:rFonts w:asciiTheme="majorHAnsi" w:hAnsiTheme="majorHAnsi"/>
          <w:i/>
          <w:sz w:val="24"/>
        </w:rPr>
        <w:t>Understanding sexual intercourse, conception and birth within the context of a loving, committed relationship</w:t>
      </w:r>
      <w:r w:rsidRPr="00F665CA">
        <w:rPr>
          <w:rFonts w:asciiTheme="majorHAnsi" w:hAnsiTheme="majorHAnsi"/>
          <w:i/>
          <w:sz w:val="24"/>
        </w:rPr>
        <w:t>. (Sixth</w:t>
      </w:r>
      <w:r w:rsidRPr="002767FE">
        <w:rPr>
          <w:rFonts w:asciiTheme="majorHAnsi" w:hAnsiTheme="majorHAnsi"/>
          <w:i/>
          <w:sz w:val="24"/>
        </w:rPr>
        <w:t xml:space="preserve"> Class)</w:t>
      </w:r>
      <w:r w:rsidRPr="00F219F8">
        <w:rPr>
          <w:rFonts w:asciiTheme="majorHAnsi" w:hAnsiTheme="majorHAnsi"/>
          <w:i/>
          <w:sz w:val="24"/>
        </w:rPr>
        <w:t xml:space="preserve"> </w:t>
      </w:r>
      <w:r>
        <w:rPr>
          <w:rFonts w:asciiTheme="majorHAnsi" w:hAnsiTheme="majorHAnsi"/>
          <w:i/>
          <w:sz w:val="24"/>
        </w:rPr>
        <w:t>*See Appendix 1 for details</w:t>
      </w:r>
    </w:p>
    <w:p w:rsidR="00093B97" w:rsidRDefault="00B143F3" w:rsidP="00093B97">
      <w:pPr>
        <w:pStyle w:val="ListParagraph"/>
        <w:rPr>
          <w:rFonts w:asciiTheme="majorHAnsi" w:hAnsiTheme="majorHAnsi"/>
          <w:i/>
          <w:sz w:val="24"/>
        </w:rPr>
      </w:pPr>
    </w:p>
    <w:p w:rsidR="002767FE" w:rsidRDefault="00B143F3" w:rsidP="00032D77">
      <w:pPr>
        <w:pStyle w:val="NoSpacing"/>
        <w:rPr>
          <w:rFonts w:asciiTheme="majorHAnsi" w:hAnsiTheme="majorHAnsi"/>
          <w:sz w:val="24"/>
        </w:rPr>
      </w:pPr>
    </w:p>
    <w:p w:rsidR="00032D77" w:rsidRDefault="00447526" w:rsidP="00032D77">
      <w:pPr>
        <w:pStyle w:val="NoSpacing"/>
        <w:rPr>
          <w:rFonts w:asciiTheme="majorHAnsi" w:hAnsiTheme="majorHAnsi"/>
          <w:b/>
          <w:sz w:val="28"/>
          <w:szCs w:val="28"/>
        </w:rPr>
      </w:pPr>
      <w:r w:rsidRPr="002A6E49">
        <w:rPr>
          <w:rFonts w:asciiTheme="majorHAnsi" w:hAnsiTheme="majorHAnsi"/>
          <w:b/>
          <w:sz w:val="28"/>
          <w:szCs w:val="28"/>
        </w:rPr>
        <w:t>[3] Dealing with Questions</w:t>
      </w:r>
      <w:r w:rsidR="002A6E49">
        <w:rPr>
          <w:rFonts w:asciiTheme="majorHAnsi" w:hAnsiTheme="majorHAnsi"/>
          <w:b/>
          <w:sz w:val="28"/>
          <w:szCs w:val="28"/>
        </w:rPr>
        <w:t>:</w:t>
      </w:r>
    </w:p>
    <w:p w:rsidR="002A6E49" w:rsidRPr="002A6E49" w:rsidRDefault="002A6E49" w:rsidP="00032D77">
      <w:pPr>
        <w:pStyle w:val="NoSpacing"/>
        <w:rPr>
          <w:rFonts w:asciiTheme="majorHAnsi" w:hAnsiTheme="majorHAnsi"/>
          <w:b/>
          <w:sz w:val="28"/>
          <w:szCs w:val="28"/>
        </w:rPr>
      </w:pPr>
    </w:p>
    <w:p w:rsidR="00B40E28" w:rsidRPr="002945CD" w:rsidRDefault="00447526" w:rsidP="001360D8">
      <w:pPr>
        <w:pStyle w:val="NoSpacing"/>
        <w:numPr>
          <w:ilvl w:val="0"/>
          <w:numId w:val="20"/>
        </w:numPr>
        <w:rPr>
          <w:rFonts w:asciiTheme="majorHAnsi" w:hAnsiTheme="majorHAnsi"/>
          <w:sz w:val="24"/>
        </w:rPr>
      </w:pPr>
      <w:r w:rsidRPr="002945CD">
        <w:rPr>
          <w:rFonts w:asciiTheme="majorHAnsi" w:hAnsiTheme="majorHAnsi"/>
          <w:sz w:val="24"/>
        </w:rPr>
        <w:t>A question box may be used throughout lessons where appropriate</w:t>
      </w:r>
    </w:p>
    <w:p w:rsidR="00423130" w:rsidRPr="002945CD" w:rsidRDefault="00447526" w:rsidP="001360D8">
      <w:pPr>
        <w:pStyle w:val="NoSpacing"/>
        <w:numPr>
          <w:ilvl w:val="0"/>
          <w:numId w:val="20"/>
        </w:numPr>
        <w:rPr>
          <w:rFonts w:asciiTheme="majorHAnsi" w:hAnsiTheme="majorHAnsi"/>
          <w:sz w:val="24"/>
        </w:rPr>
      </w:pPr>
      <w:r w:rsidRPr="002945CD">
        <w:rPr>
          <w:rFonts w:asciiTheme="majorHAnsi" w:hAnsiTheme="majorHAnsi"/>
          <w:sz w:val="24"/>
        </w:rPr>
        <w:t>Teachers</w:t>
      </w:r>
      <w:r w:rsidR="00C3425D">
        <w:rPr>
          <w:rFonts w:asciiTheme="majorHAnsi" w:hAnsiTheme="majorHAnsi"/>
          <w:sz w:val="24"/>
        </w:rPr>
        <w:t xml:space="preserve"> use </w:t>
      </w:r>
      <w:r w:rsidRPr="002945CD">
        <w:rPr>
          <w:rFonts w:asciiTheme="majorHAnsi" w:hAnsiTheme="majorHAnsi"/>
          <w:sz w:val="24"/>
        </w:rPr>
        <w:t xml:space="preserve">specific language and </w:t>
      </w:r>
      <w:r w:rsidR="00C3425D">
        <w:rPr>
          <w:rFonts w:asciiTheme="majorHAnsi" w:hAnsiTheme="majorHAnsi"/>
          <w:sz w:val="24"/>
        </w:rPr>
        <w:t xml:space="preserve">teach </w:t>
      </w:r>
      <w:r w:rsidRPr="002945CD">
        <w:rPr>
          <w:rFonts w:asciiTheme="majorHAnsi" w:hAnsiTheme="majorHAnsi"/>
          <w:sz w:val="24"/>
        </w:rPr>
        <w:t xml:space="preserve">concepts for each class level in line with the SPHE curriculum and school ethos. </w:t>
      </w:r>
      <w:r>
        <w:rPr>
          <w:rFonts w:asciiTheme="majorHAnsi" w:hAnsiTheme="majorHAnsi"/>
          <w:i/>
          <w:sz w:val="24"/>
        </w:rPr>
        <w:t>*See Appendix 1 for details</w:t>
      </w:r>
    </w:p>
    <w:p w:rsidR="000256BB" w:rsidRPr="00423130" w:rsidRDefault="00447526" w:rsidP="001360D8">
      <w:pPr>
        <w:pStyle w:val="NoSpacing"/>
        <w:numPr>
          <w:ilvl w:val="0"/>
          <w:numId w:val="20"/>
        </w:numPr>
        <w:rPr>
          <w:rFonts w:asciiTheme="majorHAnsi" w:hAnsiTheme="majorHAnsi"/>
          <w:sz w:val="24"/>
        </w:rPr>
      </w:pPr>
      <w:r w:rsidRPr="002945CD">
        <w:rPr>
          <w:rFonts w:asciiTheme="majorHAnsi" w:hAnsiTheme="majorHAnsi"/>
          <w:sz w:val="24"/>
        </w:rPr>
        <w:t>C</w:t>
      </w:r>
      <w:r>
        <w:rPr>
          <w:rFonts w:asciiTheme="majorHAnsi" w:hAnsiTheme="majorHAnsi"/>
          <w:sz w:val="24"/>
        </w:rPr>
        <w:t xml:space="preserve">hildren’s questions </w:t>
      </w:r>
      <w:r w:rsidR="00793840">
        <w:rPr>
          <w:rFonts w:asciiTheme="majorHAnsi" w:hAnsiTheme="majorHAnsi"/>
          <w:sz w:val="24"/>
        </w:rPr>
        <w:t xml:space="preserve">are </w:t>
      </w:r>
      <w:r>
        <w:rPr>
          <w:rFonts w:asciiTheme="majorHAnsi" w:hAnsiTheme="majorHAnsi"/>
          <w:sz w:val="24"/>
        </w:rPr>
        <w:t>dealt with, taking into account the following criteria when relevant</w:t>
      </w:r>
    </w:p>
    <w:p w:rsidR="00DA2F15" w:rsidRDefault="00B143F3" w:rsidP="00DA2F15">
      <w:pPr>
        <w:pStyle w:val="NoSpacing"/>
        <w:ind w:left="720"/>
        <w:rPr>
          <w:rFonts w:asciiTheme="majorHAnsi" w:hAnsiTheme="majorHAnsi"/>
          <w:sz w:val="24"/>
        </w:rPr>
      </w:pPr>
    </w:p>
    <w:p w:rsidR="00DA2F15" w:rsidRDefault="00447526" w:rsidP="002266FD">
      <w:pPr>
        <w:pStyle w:val="NoSpacing"/>
        <w:ind w:left="720" w:firstLine="720"/>
        <w:rPr>
          <w:rFonts w:asciiTheme="majorHAnsi" w:hAnsiTheme="majorHAnsi"/>
          <w:sz w:val="24"/>
        </w:rPr>
      </w:pPr>
      <w:r>
        <w:rPr>
          <w:rFonts w:asciiTheme="majorHAnsi" w:hAnsiTheme="majorHAnsi"/>
          <w:sz w:val="24"/>
        </w:rPr>
        <w:t>-By being aware of circumstances in which the question has arisen</w:t>
      </w:r>
    </w:p>
    <w:p w:rsidR="00DA2F15" w:rsidRDefault="00447526" w:rsidP="002266FD">
      <w:pPr>
        <w:pStyle w:val="NoSpacing"/>
        <w:ind w:left="720" w:firstLine="720"/>
        <w:rPr>
          <w:rFonts w:asciiTheme="majorHAnsi" w:hAnsiTheme="majorHAnsi"/>
          <w:sz w:val="24"/>
        </w:rPr>
      </w:pPr>
      <w:r>
        <w:rPr>
          <w:rFonts w:asciiTheme="majorHAnsi" w:hAnsiTheme="majorHAnsi"/>
          <w:sz w:val="24"/>
        </w:rPr>
        <w:t>-By clarifying what information is required</w:t>
      </w:r>
    </w:p>
    <w:p w:rsidR="00DA2F15" w:rsidRDefault="00447526" w:rsidP="002266FD">
      <w:pPr>
        <w:pStyle w:val="NoSpacing"/>
        <w:ind w:left="720" w:firstLine="720"/>
        <w:rPr>
          <w:rFonts w:asciiTheme="majorHAnsi" w:hAnsiTheme="majorHAnsi"/>
          <w:sz w:val="24"/>
        </w:rPr>
      </w:pPr>
      <w:r>
        <w:rPr>
          <w:rFonts w:asciiTheme="majorHAnsi" w:hAnsiTheme="majorHAnsi"/>
          <w:sz w:val="24"/>
        </w:rPr>
        <w:t>-By deciding, if the issue is relevant, who is it relevant to</w:t>
      </w:r>
    </w:p>
    <w:p w:rsidR="002266FD" w:rsidRDefault="00447526" w:rsidP="002266FD">
      <w:pPr>
        <w:pStyle w:val="NoSpacing"/>
        <w:ind w:left="720" w:firstLine="720"/>
        <w:rPr>
          <w:rFonts w:asciiTheme="majorHAnsi" w:hAnsiTheme="majorHAnsi"/>
          <w:sz w:val="24"/>
        </w:rPr>
      </w:pPr>
      <w:r>
        <w:rPr>
          <w:rFonts w:asciiTheme="majorHAnsi" w:hAnsiTheme="majorHAnsi"/>
          <w:sz w:val="24"/>
        </w:rPr>
        <w:t>-By giving a developmentally or age- appropriate answer</w:t>
      </w:r>
    </w:p>
    <w:p w:rsidR="002266FD" w:rsidRDefault="00447526" w:rsidP="00B40E28">
      <w:pPr>
        <w:pStyle w:val="NoSpacing"/>
        <w:ind w:left="1440"/>
        <w:rPr>
          <w:rFonts w:asciiTheme="majorHAnsi" w:hAnsiTheme="majorHAnsi"/>
          <w:sz w:val="24"/>
        </w:rPr>
      </w:pPr>
      <w:r>
        <w:rPr>
          <w:rFonts w:asciiTheme="majorHAnsi" w:hAnsiTheme="majorHAnsi"/>
          <w:sz w:val="24"/>
        </w:rPr>
        <w:t>-By deferring the question as one which will be answered in the next               lesson, one which should be answered at home or one which will be answered more fully in the future</w:t>
      </w:r>
    </w:p>
    <w:p w:rsidR="00B40E28" w:rsidRPr="00DA2F15" w:rsidRDefault="00B143F3" w:rsidP="00B40E28">
      <w:pPr>
        <w:pStyle w:val="NoSpacing"/>
        <w:ind w:left="1440"/>
        <w:rPr>
          <w:rFonts w:asciiTheme="majorHAnsi" w:hAnsiTheme="majorHAnsi"/>
          <w:sz w:val="24"/>
        </w:rPr>
      </w:pPr>
    </w:p>
    <w:p w:rsidR="00093B97" w:rsidRDefault="00447526" w:rsidP="00093B97">
      <w:pPr>
        <w:pStyle w:val="NoSpacing"/>
        <w:rPr>
          <w:rFonts w:asciiTheme="majorHAnsi" w:hAnsiTheme="majorHAnsi"/>
          <w:b/>
          <w:sz w:val="28"/>
          <w:szCs w:val="28"/>
        </w:rPr>
      </w:pPr>
      <w:r w:rsidRPr="00930567">
        <w:rPr>
          <w:rFonts w:asciiTheme="majorHAnsi" w:hAnsiTheme="majorHAnsi"/>
          <w:b/>
          <w:sz w:val="28"/>
          <w:szCs w:val="28"/>
        </w:rPr>
        <w:t>[4] Students with SEN</w:t>
      </w:r>
      <w:r w:rsidR="00930567">
        <w:rPr>
          <w:rFonts w:asciiTheme="majorHAnsi" w:hAnsiTheme="majorHAnsi"/>
          <w:b/>
          <w:sz w:val="28"/>
          <w:szCs w:val="28"/>
        </w:rPr>
        <w:t>:</w:t>
      </w:r>
    </w:p>
    <w:p w:rsidR="00930567" w:rsidRPr="00930567" w:rsidRDefault="00930567" w:rsidP="00093B97">
      <w:pPr>
        <w:pStyle w:val="NoSpacing"/>
        <w:rPr>
          <w:rFonts w:asciiTheme="majorHAnsi" w:hAnsiTheme="majorHAnsi"/>
          <w:b/>
          <w:sz w:val="28"/>
          <w:szCs w:val="28"/>
        </w:rPr>
      </w:pPr>
    </w:p>
    <w:p w:rsidR="002C2742" w:rsidRDefault="00447526" w:rsidP="00C05911">
      <w:pPr>
        <w:pStyle w:val="NoSpacing"/>
        <w:numPr>
          <w:ilvl w:val="0"/>
          <w:numId w:val="7"/>
        </w:numPr>
        <w:rPr>
          <w:rFonts w:asciiTheme="majorHAnsi" w:hAnsiTheme="majorHAnsi"/>
          <w:sz w:val="24"/>
        </w:rPr>
      </w:pPr>
      <w:r w:rsidRPr="002C2742">
        <w:rPr>
          <w:rFonts w:asciiTheme="majorHAnsi" w:hAnsiTheme="majorHAnsi"/>
          <w:sz w:val="24"/>
        </w:rPr>
        <w:t>Taking into account student’s cognitive, social and emotional development and their class level (4</w:t>
      </w:r>
      <w:r w:rsidRPr="002C2742">
        <w:rPr>
          <w:rFonts w:asciiTheme="majorHAnsi" w:hAnsiTheme="majorHAnsi"/>
          <w:sz w:val="24"/>
          <w:vertAlign w:val="superscript"/>
        </w:rPr>
        <w:t>th</w:t>
      </w:r>
      <w:r w:rsidRPr="002C2742">
        <w:rPr>
          <w:rFonts w:asciiTheme="majorHAnsi" w:hAnsiTheme="majorHAnsi"/>
          <w:sz w:val="24"/>
        </w:rPr>
        <w:t>, 5</w:t>
      </w:r>
      <w:r w:rsidRPr="002C2742">
        <w:rPr>
          <w:rFonts w:asciiTheme="majorHAnsi" w:hAnsiTheme="majorHAnsi"/>
          <w:sz w:val="24"/>
          <w:vertAlign w:val="superscript"/>
        </w:rPr>
        <w:t>th</w:t>
      </w:r>
      <w:r w:rsidRPr="002C2742">
        <w:rPr>
          <w:rFonts w:asciiTheme="majorHAnsi" w:hAnsiTheme="majorHAnsi"/>
          <w:sz w:val="24"/>
        </w:rPr>
        <w:t xml:space="preserve"> &amp; 6</w:t>
      </w:r>
      <w:r w:rsidRPr="002C2742">
        <w:rPr>
          <w:rFonts w:asciiTheme="majorHAnsi" w:hAnsiTheme="majorHAnsi"/>
          <w:sz w:val="24"/>
          <w:vertAlign w:val="superscript"/>
        </w:rPr>
        <w:t>th</w:t>
      </w:r>
      <w:r w:rsidRPr="002C2742">
        <w:rPr>
          <w:rFonts w:asciiTheme="majorHAnsi" w:hAnsiTheme="majorHAnsi"/>
          <w:sz w:val="24"/>
        </w:rPr>
        <w:t xml:space="preserve"> Class), instruction on the sensitive aspects of RSE, </w:t>
      </w:r>
      <w:r w:rsidR="00410320">
        <w:rPr>
          <w:rFonts w:asciiTheme="majorHAnsi" w:hAnsiTheme="majorHAnsi"/>
          <w:sz w:val="24"/>
        </w:rPr>
        <w:t xml:space="preserve">is </w:t>
      </w:r>
      <w:r w:rsidRPr="002C2742">
        <w:rPr>
          <w:rFonts w:asciiTheme="majorHAnsi" w:hAnsiTheme="majorHAnsi"/>
          <w:sz w:val="24"/>
        </w:rPr>
        <w:t xml:space="preserve">based on individual needs and decided together by parents, mainstream teachers and support teachers during the child’s IEP meeting.  The </w:t>
      </w:r>
      <w:r w:rsidR="002C2742" w:rsidRPr="002C2742">
        <w:rPr>
          <w:rFonts w:asciiTheme="majorHAnsi" w:hAnsiTheme="majorHAnsi"/>
          <w:sz w:val="24"/>
        </w:rPr>
        <w:t xml:space="preserve">special education team assists </w:t>
      </w:r>
      <w:r w:rsidRPr="002C2742">
        <w:rPr>
          <w:rFonts w:asciiTheme="majorHAnsi" w:hAnsiTheme="majorHAnsi"/>
          <w:sz w:val="24"/>
        </w:rPr>
        <w:t>the mainstream teacher with the facilitation of appropriate and agreed RSE provision for the child with SEN</w:t>
      </w:r>
      <w:r w:rsidR="002C2742">
        <w:rPr>
          <w:rFonts w:asciiTheme="majorHAnsi" w:hAnsiTheme="majorHAnsi"/>
          <w:sz w:val="24"/>
        </w:rPr>
        <w:t>.</w:t>
      </w:r>
    </w:p>
    <w:p w:rsidR="002C2742" w:rsidRDefault="002C2742" w:rsidP="002C2742">
      <w:pPr>
        <w:pStyle w:val="NoSpacing"/>
        <w:rPr>
          <w:rFonts w:asciiTheme="majorHAnsi" w:hAnsiTheme="majorHAnsi"/>
          <w:sz w:val="24"/>
        </w:rPr>
      </w:pPr>
    </w:p>
    <w:p w:rsidR="002C2742" w:rsidRPr="002C2742" w:rsidRDefault="002C2742" w:rsidP="002C2742">
      <w:pPr>
        <w:pStyle w:val="NoSpacing"/>
        <w:rPr>
          <w:rFonts w:asciiTheme="majorHAnsi" w:hAnsiTheme="majorHAnsi"/>
          <w:b/>
          <w:sz w:val="28"/>
          <w:szCs w:val="28"/>
        </w:rPr>
      </w:pPr>
      <w:r w:rsidRPr="002C2742">
        <w:rPr>
          <w:rFonts w:asciiTheme="majorHAnsi" w:hAnsiTheme="majorHAnsi"/>
          <w:b/>
          <w:sz w:val="28"/>
          <w:szCs w:val="28"/>
        </w:rPr>
        <w:t xml:space="preserve"> [5] Assessment:</w:t>
      </w:r>
    </w:p>
    <w:p w:rsidR="00C05911" w:rsidRPr="002C2742" w:rsidRDefault="002C2742" w:rsidP="00C05911">
      <w:pPr>
        <w:pStyle w:val="NoSpacing"/>
        <w:numPr>
          <w:ilvl w:val="0"/>
          <w:numId w:val="7"/>
        </w:numPr>
        <w:rPr>
          <w:rFonts w:asciiTheme="majorHAnsi" w:hAnsiTheme="majorHAnsi"/>
          <w:sz w:val="24"/>
        </w:rPr>
      </w:pPr>
      <w:r>
        <w:rPr>
          <w:rFonts w:asciiTheme="majorHAnsi" w:hAnsiTheme="majorHAnsi"/>
          <w:sz w:val="24"/>
        </w:rPr>
        <w:t>A</w:t>
      </w:r>
      <w:r w:rsidR="00447526" w:rsidRPr="002C2742">
        <w:rPr>
          <w:rFonts w:asciiTheme="majorHAnsi" w:hAnsiTheme="majorHAnsi"/>
          <w:sz w:val="24"/>
        </w:rPr>
        <w:t xml:space="preserve">ssessment of the </w:t>
      </w:r>
      <w:proofErr w:type="spellStart"/>
      <w:r w:rsidR="00447526" w:rsidRPr="002C2742">
        <w:rPr>
          <w:rFonts w:asciiTheme="majorHAnsi" w:hAnsiTheme="majorHAnsi"/>
          <w:sz w:val="24"/>
        </w:rPr>
        <w:t>programme</w:t>
      </w:r>
      <w:proofErr w:type="spellEnd"/>
      <w:r w:rsidR="00447526" w:rsidRPr="002C2742">
        <w:rPr>
          <w:rFonts w:asciiTheme="majorHAnsi" w:hAnsiTheme="majorHAnsi"/>
          <w:sz w:val="24"/>
        </w:rPr>
        <w:t xml:space="preserve"> t</w:t>
      </w:r>
      <w:r>
        <w:rPr>
          <w:rFonts w:asciiTheme="majorHAnsi" w:hAnsiTheme="majorHAnsi"/>
          <w:sz w:val="24"/>
        </w:rPr>
        <w:t xml:space="preserve">akes the form of </w:t>
      </w:r>
      <w:r w:rsidR="00447526" w:rsidRPr="002C2742">
        <w:rPr>
          <w:rFonts w:asciiTheme="majorHAnsi" w:hAnsiTheme="majorHAnsi"/>
          <w:sz w:val="24"/>
        </w:rPr>
        <w:t>observation by and feedback from parents, teachers and pupils.</w:t>
      </w:r>
    </w:p>
    <w:p w:rsidR="006B561F" w:rsidRDefault="00B143F3" w:rsidP="00366194">
      <w:pPr>
        <w:widowControl w:val="0"/>
        <w:autoSpaceDE w:val="0"/>
        <w:autoSpaceDN w:val="0"/>
        <w:adjustRightInd w:val="0"/>
        <w:spacing w:line="273" w:lineRule="atLeast"/>
        <w:jc w:val="both"/>
        <w:rPr>
          <w:rFonts w:asciiTheme="majorHAnsi" w:hAnsiTheme="majorHAnsi"/>
        </w:rPr>
      </w:pPr>
    </w:p>
    <w:p w:rsidR="00A95D75" w:rsidRPr="00A67847" w:rsidRDefault="00447526" w:rsidP="001B7675">
      <w:pPr>
        <w:spacing w:after="200" w:line="276" w:lineRule="auto"/>
        <w:rPr>
          <w:rFonts w:asciiTheme="majorHAnsi" w:hAnsiTheme="majorHAnsi"/>
          <w:b/>
          <w:sz w:val="28"/>
          <w:u w:val="single"/>
        </w:rPr>
      </w:pPr>
      <w:r>
        <w:rPr>
          <w:rFonts w:asciiTheme="majorHAnsi" w:hAnsiTheme="majorHAnsi"/>
          <w:sz w:val="28"/>
          <w:u w:val="single"/>
        </w:rPr>
        <w:br w:type="page"/>
      </w:r>
      <w:r w:rsidRPr="00A67847">
        <w:rPr>
          <w:rFonts w:asciiTheme="majorHAnsi" w:hAnsiTheme="majorHAnsi"/>
          <w:b/>
          <w:sz w:val="28"/>
          <w:u w:val="single"/>
        </w:rPr>
        <w:lastRenderedPageBreak/>
        <w:t>Provision of Ongoing Support</w:t>
      </w:r>
      <w:r w:rsidR="00A67847">
        <w:rPr>
          <w:rFonts w:asciiTheme="majorHAnsi" w:hAnsiTheme="majorHAnsi"/>
          <w:b/>
          <w:sz w:val="28"/>
          <w:u w:val="single"/>
        </w:rPr>
        <w:t>:</w:t>
      </w:r>
    </w:p>
    <w:p w:rsidR="00A95D75" w:rsidRDefault="00447526" w:rsidP="00A95D75">
      <w:pPr>
        <w:pStyle w:val="ListParagraph"/>
        <w:widowControl w:val="0"/>
        <w:numPr>
          <w:ilvl w:val="0"/>
          <w:numId w:val="12"/>
        </w:numPr>
        <w:autoSpaceDE w:val="0"/>
        <w:autoSpaceDN w:val="0"/>
        <w:adjustRightInd w:val="0"/>
        <w:spacing w:line="273" w:lineRule="atLeast"/>
        <w:jc w:val="both"/>
        <w:rPr>
          <w:rFonts w:asciiTheme="majorHAnsi" w:hAnsiTheme="majorHAnsi"/>
          <w:sz w:val="24"/>
        </w:rPr>
      </w:pPr>
      <w:r>
        <w:rPr>
          <w:rFonts w:asciiTheme="majorHAnsi" w:hAnsiTheme="majorHAnsi"/>
          <w:sz w:val="24"/>
        </w:rPr>
        <w:t xml:space="preserve">Parents </w:t>
      </w:r>
      <w:r w:rsidR="00A67847">
        <w:rPr>
          <w:rFonts w:asciiTheme="majorHAnsi" w:hAnsiTheme="majorHAnsi"/>
          <w:sz w:val="24"/>
        </w:rPr>
        <w:t xml:space="preserve">are </w:t>
      </w:r>
      <w:r>
        <w:rPr>
          <w:rFonts w:asciiTheme="majorHAnsi" w:hAnsiTheme="majorHAnsi"/>
          <w:sz w:val="24"/>
        </w:rPr>
        <w:t>welcome to view the curriculum and resource materials if they so wish.</w:t>
      </w:r>
    </w:p>
    <w:p w:rsidR="00A95D75" w:rsidRPr="00AF6DA7" w:rsidRDefault="00447526" w:rsidP="00A95D75">
      <w:pPr>
        <w:pStyle w:val="ListParagraph"/>
        <w:widowControl w:val="0"/>
        <w:numPr>
          <w:ilvl w:val="0"/>
          <w:numId w:val="12"/>
        </w:numPr>
        <w:autoSpaceDE w:val="0"/>
        <w:autoSpaceDN w:val="0"/>
        <w:adjustRightInd w:val="0"/>
        <w:spacing w:line="273" w:lineRule="atLeast"/>
        <w:jc w:val="both"/>
        <w:rPr>
          <w:rFonts w:asciiTheme="majorHAnsi" w:hAnsiTheme="majorHAnsi"/>
          <w:sz w:val="24"/>
        </w:rPr>
      </w:pPr>
      <w:r>
        <w:rPr>
          <w:rFonts w:asciiTheme="majorHAnsi" w:hAnsiTheme="majorHAnsi"/>
          <w:sz w:val="24"/>
        </w:rPr>
        <w:t xml:space="preserve">Parents have the primary responsibility for educating their children in sexual matters. The school RSE programme acts as a support only to parents, and parents retain the right to withdraw their children from classes. Should a parent decide to withdraw </w:t>
      </w:r>
      <w:r w:rsidR="00290E1A">
        <w:rPr>
          <w:rFonts w:asciiTheme="majorHAnsi" w:hAnsiTheme="majorHAnsi"/>
          <w:sz w:val="24"/>
        </w:rPr>
        <w:t xml:space="preserve">his/her </w:t>
      </w:r>
      <w:r>
        <w:rPr>
          <w:rFonts w:asciiTheme="majorHAnsi" w:hAnsiTheme="majorHAnsi"/>
          <w:sz w:val="24"/>
        </w:rPr>
        <w:t xml:space="preserve">child from RSE lessons in school, </w:t>
      </w:r>
      <w:r w:rsidR="00290E1A">
        <w:rPr>
          <w:rFonts w:asciiTheme="majorHAnsi" w:hAnsiTheme="majorHAnsi"/>
          <w:sz w:val="24"/>
        </w:rPr>
        <w:t xml:space="preserve">s/he </w:t>
      </w:r>
      <w:r>
        <w:rPr>
          <w:rFonts w:asciiTheme="majorHAnsi" w:hAnsiTheme="majorHAnsi"/>
          <w:sz w:val="24"/>
        </w:rPr>
        <w:t xml:space="preserve">will be asked to put this in writing with reasons for doing so. </w:t>
      </w:r>
      <w:r w:rsidRPr="00AF6DA7">
        <w:rPr>
          <w:rFonts w:asciiTheme="majorHAnsi" w:hAnsiTheme="majorHAnsi"/>
          <w:sz w:val="24"/>
        </w:rPr>
        <w:t>They will also be asked to include a sentence stipu</w:t>
      </w:r>
      <w:r>
        <w:rPr>
          <w:rFonts w:asciiTheme="majorHAnsi" w:hAnsiTheme="majorHAnsi"/>
          <w:sz w:val="24"/>
        </w:rPr>
        <w:t>lating that they will take full</w:t>
      </w:r>
      <w:r w:rsidRPr="00AF6DA7">
        <w:rPr>
          <w:rFonts w:asciiTheme="majorHAnsi" w:hAnsiTheme="majorHAnsi"/>
          <w:sz w:val="24"/>
        </w:rPr>
        <w:t xml:space="preserve"> responsibility to teach RSE to their child instead.</w:t>
      </w:r>
    </w:p>
    <w:p w:rsidR="00A95D75" w:rsidRDefault="00B143F3" w:rsidP="00A95D75">
      <w:pPr>
        <w:widowControl w:val="0"/>
        <w:autoSpaceDE w:val="0"/>
        <w:autoSpaceDN w:val="0"/>
        <w:adjustRightInd w:val="0"/>
        <w:spacing w:line="273" w:lineRule="atLeast"/>
        <w:jc w:val="both"/>
        <w:rPr>
          <w:rFonts w:asciiTheme="majorHAnsi" w:hAnsiTheme="majorHAnsi"/>
        </w:rPr>
      </w:pPr>
    </w:p>
    <w:p w:rsidR="00A95D75" w:rsidRPr="00404D7C" w:rsidRDefault="00447526" w:rsidP="00A95D75">
      <w:pPr>
        <w:widowControl w:val="0"/>
        <w:autoSpaceDE w:val="0"/>
        <w:autoSpaceDN w:val="0"/>
        <w:adjustRightInd w:val="0"/>
        <w:spacing w:line="273" w:lineRule="atLeast"/>
        <w:jc w:val="both"/>
        <w:rPr>
          <w:rFonts w:asciiTheme="majorHAnsi" w:hAnsiTheme="majorHAnsi"/>
          <w:b/>
          <w:sz w:val="28"/>
          <w:u w:val="single"/>
        </w:rPr>
      </w:pPr>
      <w:r w:rsidRPr="00404D7C">
        <w:rPr>
          <w:rFonts w:asciiTheme="majorHAnsi" w:hAnsiTheme="majorHAnsi"/>
          <w:b/>
          <w:sz w:val="28"/>
          <w:u w:val="single"/>
        </w:rPr>
        <w:t>Links to other Policy Areas</w:t>
      </w:r>
      <w:r w:rsidR="00404D7C">
        <w:rPr>
          <w:rFonts w:asciiTheme="majorHAnsi" w:hAnsiTheme="majorHAnsi"/>
          <w:b/>
          <w:sz w:val="28"/>
          <w:u w:val="single"/>
        </w:rPr>
        <w:t>:</w:t>
      </w:r>
    </w:p>
    <w:p w:rsidR="002153F7" w:rsidRPr="004318F2" w:rsidRDefault="002153F7" w:rsidP="004318F2">
      <w:pPr>
        <w:pStyle w:val="ListParagraph"/>
        <w:numPr>
          <w:ilvl w:val="0"/>
          <w:numId w:val="23"/>
        </w:numPr>
      </w:pPr>
      <w:r w:rsidRPr="004318F2">
        <w:t>Wellbeing Policy Statement and Framework for Practice</w:t>
      </w:r>
      <w:r w:rsidR="007E4F0C">
        <w:t>:</w:t>
      </w:r>
      <w:r w:rsidRPr="004318F2">
        <w:t xml:space="preserve"> (</w:t>
      </w:r>
      <w:r w:rsidR="007E4F0C">
        <w:t xml:space="preserve"> DES Circular</w:t>
      </w:r>
      <w:r w:rsidRPr="004318F2">
        <w:t xml:space="preserve"> 0042/2018) </w:t>
      </w:r>
    </w:p>
    <w:p w:rsidR="002153F7" w:rsidRPr="007E4F0C" w:rsidRDefault="004318F2" w:rsidP="002153F7">
      <w:pPr>
        <w:pStyle w:val="ListParagraph"/>
      </w:pPr>
      <w:r>
        <w:rPr>
          <w:sz w:val="24"/>
          <w:szCs w:val="24"/>
        </w:rPr>
        <w:t xml:space="preserve"> </w:t>
      </w:r>
      <w:r w:rsidR="002153F7" w:rsidRPr="002153F7">
        <w:rPr>
          <w:sz w:val="24"/>
          <w:szCs w:val="24"/>
        </w:rPr>
        <w:t>2. Anti</w:t>
      </w:r>
      <w:r w:rsidR="007E4F0C">
        <w:rPr>
          <w:sz w:val="24"/>
          <w:szCs w:val="24"/>
        </w:rPr>
        <w:t>- Bullying Procedures: (</w:t>
      </w:r>
      <w:r w:rsidR="007E4F0C" w:rsidRPr="007E4F0C">
        <w:t xml:space="preserve">DES Circular </w:t>
      </w:r>
      <w:r w:rsidR="002153F7" w:rsidRPr="007E4F0C">
        <w:t>0045/2013</w:t>
      </w:r>
      <w:r w:rsidR="007E4F0C" w:rsidRPr="007E4F0C">
        <w:t>)</w:t>
      </w:r>
    </w:p>
    <w:p w:rsidR="002153F7" w:rsidRPr="007E4F0C" w:rsidRDefault="004318F2" w:rsidP="002153F7">
      <w:pPr>
        <w:pStyle w:val="ListParagraph"/>
      </w:pPr>
      <w:r>
        <w:rPr>
          <w:sz w:val="24"/>
          <w:szCs w:val="24"/>
        </w:rPr>
        <w:t xml:space="preserve"> </w:t>
      </w:r>
      <w:r w:rsidR="007E4F0C">
        <w:rPr>
          <w:sz w:val="24"/>
          <w:szCs w:val="24"/>
        </w:rPr>
        <w:t>3. Child Protection Procedures</w:t>
      </w:r>
      <w:r w:rsidR="007E4F0C" w:rsidRPr="007E4F0C">
        <w:t>: (DES Circular 0018/2017)</w:t>
      </w:r>
    </w:p>
    <w:p w:rsidR="00404D7C" w:rsidRPr="002153F7" w:rsidRDefault="004318F2" w:rsidP="002153F7">
      <w:pPr>
        <w:pStyle w:val="ListParagraph"/>
        <w:rPr>
          <w:rFonts w:asciiTheme="majorHAnsi" w:hAnsiTheme="majorHAnsi"/>
          <w:sz w:val="24"/>
          <w:szCs w:val="24"/>
          <w:u w:val="single"/>
        </w:rPr>
      </w:pPr>
      <w:r>
        <w:rPr>
          <w:sz w:val="24"/>
          <w:szCs w:val="24"/>
        </w:rPr>
        <w:t xml:space="preserve"> </w:t>
      </w:r>
      <w:r w:rsidR="00404D7C">
        <w:rPr>
          <w:sz w:val="24"/>
          <w:szCs w:val="24"/>
        </w:rPr>
        <w:t xml:space="preserve">4. </w:t>
      </w:r>
      <w:proofErr w:type="spellStart"/>
      <w:r w:rsidR="00404D7C">
        <w:rPr>
          <w:sz w:val="24"/>
          <w:szCs w:val="24"/>
        </w:rPr>
        <w:t>Webwise</w:t>
      </w:r>
      <w:proofErr w:type="spellEnd"/>
      <w:r w:rsidR="00404D7C">
        <w:rPr>
          <w:sz w:val="24"/>
          <w:szCs w:val="24"/>
        </w:rPr>
        <w:t xml:space="preserve"> online safety programme.</w:t>
      </w:r>
    </w:p>
    <w:p w:rsidR="002153F7" w:rsidRDefault="002153F7" w:rsidP="00A95D75">
      <w:pPr>
        <w:widowControl w:val="0"/>
        <w:autoSpaceDE w:val="0"/>
        <w:autoSpaceDN w:val="0"/>
        <w:adjustRightInd w:val="0"/>
        <w:spacing w:line="273" w:lineRule="atLeast"/>
        <w:jc w:val="both"/>
        <w:rPr>
          <w:rFonts w:asciiTheme="majorHAnsi" w:hAnsiTheme="majorHAnsi"/>
          <w:sz w:val="28"/>
          <w:u w:val="single"/>
        </w:rPr>
      </w:pPr>
    </w:p>
    <w:p w:rsidR="00E032A9" w:rsidRDefault="00447526" w:rsidP="00E032A9">
      <w:pPr>
        <w:widowControl w:val="0"/>
        <w:autoSpaceDE w:val="0"/>
        <w:autoSpaceDN w:val="0"/>
        <w:adjustRightInd w:val="0"/>
        <w:spacing w:line="273" w:lineRule="atLeast"/>
        <w:jc w:val="both"/>
        <w:rPr>
          <w:rFonts w:asciiTheme="majorHAnsi" w:hAnsiTheme="majorHAnsi"/>
        </w:rPr>
      </w:pPr>
      <w:r w:rsidRPr="00E032A9">
        <w:rPr>
          <w:rFonts w:asciiTheme="majorHAnsi" w:hAnsiTheme="majorHAnsi"/>
          <w:b/>
          <w:sz w:val="28"/>
          <w:szCs w:val="28"/>
          <w:u w:val="single"/>
        </w:rPr>
        <w:t>Child Protection:</w:t>
      </w:r>
      <w:r>
        <w:rPr>
          <w:rFonts w:asciiTheme="majorHAnsi" w:hAnsiTheme="majorHAnsi"/>
        </w:rPr>
        <w:t xml:space="preserve"> </w:t>
      </w:r>
    </w:p>
    <w:p w:rsidR="000D4CF5" w:rsidRDefault="000D4CF5" w:rsidP="00E032A9">
      <w:pPr>
        <w:widowControl w:val="0"/>
        <w:autoSpaceDE w:val="0"/>
        <w:autoSpaceDN w:val="0"/>
        <w:adjustRightInd w:val="0"/>
        <w:spacing w:line="273" w:lineRule="atLeast"/>
        <w:jc w:val="both"/>
        <w:rPr>
          <w:rFonts w:asciiTheme="majorHAnsi" w:hAnsiTheme="majorHAnsi"/>
        </w:rPr>
      </w:pPr>
    </w:p>
    <w:p w:rsidR="00A95D75" w:rsidRDefault="00447526" w:rsidP="00E032A9">
      <w:pPr>
        <w:widowControl w:val="0"/>
        <w:autoSpaceDE w:val="0"/>
        <w:autoSpaceDN w:val="0"/>
        <w:adjustRightInd w:val="0"/>
        <w:spacing w:line="273" w:lineRule="atLeast"/>
        <w:jc w:val="both"/>
        <w:rPr>
          <w:rFonts w:asciiTheme="majorHAnsi" w:hAnsiTheme="majorHAnsi"/>
        </w:rPr>
      </w:pPr>
      <w:r>
        <w:rPr>
          <w:rFonts w:asciiTheme="majorHAnsi" w:hAnsiTheme="majorHAnsi"/>
        </w:rPr>
        <w:t>The school follows the DES child protection guidelines and has a child protection policy with the Principal as Designated Liaison Person. In cases of disclosure, the DLP will follow the procedures as set out in Child</w:t>
      </w:r>
      <w:r w:rsidR="00396CA1">
        <w:rPr>
          <w:rFonts w:asciiTheme="majorHAnsi" w:hAnsiTheme="majorHAnsi"/>
        </w:rPr>
        <w:t>ren</w:t>
      </w:r>
      <w:r>
        <w:rPr>
          <w:rFonts w:asciiTheme="majorHAnsi" w:hAnsiTheme="majorHAnsi"/>
        </w:rPr>
        <w:t xml:space="preserve"> First.</w:t>
      </w:r>
      <w:r w:rsidR="00396CA1">
        <w:rPr>
          <w:rFonts w:asciiTheme="majorHAnsi" w:hAnsiTheme="majorHAnsi"/>
        </w:rPr>
        <w:t xml:space="preserve"> Guidelines and Procedures 2017</w:t>
      </w:r>
    </w:p>
    <w:p w:rsidR="006B561F" w:rsidRDefault="00B143F3" w:rsidP="00A95D75">
      <w:pPr>
        <w:widowControl w:val="0"/>
        <w:autoSpaceDE w:val="0"/>
        <w:autoSpaceDN w:val="0"/>
        <w:adjustRightInd w:val="0"/>
        <w:spacing w:line="273" w:lineRule="atLeast"/>
        <w:ind w:left="360"/>
        <w:jc w:val="both"/>
        <w:rPr>
          <w:rFonts w:asciiTheme="majorHAnsi" w:hAnsiTheme="majorHAnsi"/>
        </w:rPr>
      </w:pPr>
    </w:p>
    <w:p w:rsidR="006B561F" w:rsidRDefault="00447526" w:rsidP="006B561F">
      <w:pPr>
        <w:widowControl w:val="0"/>
        <w:autoSpaceDE w:val="0"/>
        <w:autoSpaceDN w:val="0"/>
        <w:adjustRightInd w:val="0"/>
        <w:spacing w:line="273" w:lineRule="atLeast"/>
        <w:jc w:val="both"/>
        <w:rPr>
          <w:rFonts w:asciiTheme="majorHAnsi" w:hAnsiTheme="majorHAnsi"/>
          <w:b/>
          <w:sz w:val="28"/>
          <w:u w:val="single"/>
        </w:rPr>
      </w:pPr>
      <w:r w:rsidRPr="00B336B5">
        <w:rPr>
          <w:rFonts w:asciiTheme="majorHAnsi" w:hAnsiTheme="majorHAnsi"/>
          <w:b/>
          <w:sz w:val="28"/>
          <w:u w:val="single"/>
        </w:rPr>
        <w:t>Review</w:t>
      </w:r>
      <w:r w:rsidR="00B336B5">
        <w:rPr>
          <w:rFonts w:asciiTheme="majorHAnsi" w:hAnsiTheme="majorHAnsi"/>
          <w:b/>
          <w:sz w:val="28"/>
          <w:u w:val="single"/>
        </w:rPr>
        <w:t>:</w:t>
      </w:r>
    </w:p>
    <w:p w:rsidR="00B336B5" w:rsidRPr="00B336B5" w:rsidRDefault="00B336B5" w:rsidP="006B561F">
      <w:pPr>
        <w:widowControl w:val="0"/>
        <w:autoSpaceDE w:val="0"/>
        <w:autoSpaceDN w:val="0"/>
        <w:adjustRightInd w:val="0"/>
        <w:spacing w:line="273" w:lineRule="atLeast"/>
        <w:jc w:val="both"/>
        <w:rPr>
          <w:rFonts w:asciiTheme="majorHAnsi" w:hAnsiTheme="majorHAnsi"/>
          <w:b/>
          <w:sz w:val="28"/>
          <w:u w:val="single"/>
        </w:rPr>
      </w:pPr>
    </w:p>
    <w:p w:rsidR="001D48CF" w:rsidRDefault="00447526" w:rsidP="001D48CF">
      <w:pPr>
        <w:pStyle w:val="NoSpacing"/>
        <w:numPr>
          <w:ilvl w:val="0"/>
          <w:numId w:val="7"/>
        </w:numPr>
        <w:rPr>
          <w:rFonts w:asciiTheme="majorHAnsi" w:hAnsiTheme="majorHAnsi"/>
          <w:sz w:val="24"/>
        </w:rPr>
      </w:pPr>
      <w:r>
        <w:rPr>
          <w:rFonts w:asciiTheme="majorHAnsi" w:hAnsiTheme="majorHAnsi"/>
          <w:sz w:val="24"/>
        </w:rPr>
        <w:t xml:space="preserve">This policy will be reviewed after the initial </w:t>
      </w:r>
      <w:r w:rsidR="00DC1A9A">
        <w:rPr>
          <w:rFonts w:asciiTheme="majorHAnsi" w:hAnsiTheme="majorHAnsi"/>
          <w:sz w:val="24"/>
        </w:rPr>
        <w:t xml:space="preserve">twelve month period has passed </w:t>
      </w:r>
      <w:r>
        <w:rPr>
          <w:rFonts w:asciiTheme="majorHAnsi" w:hAnsiTheme="majorHAnsi"/>
          <w:sz w:val="24"/>
        </w:rPr>
        <w:t>and every two years thereafter. Parents and staff will be informed of any amendmen</w:t>
      </w:r>
      <w:r w:rsidR="001D48CF">
        <w:rPr>
          <w:rFonts w:asciiTheme="majorHAnsi" w:hAnsiTheme="majorHAnsi"/>
          <w:sz w:val="24"/>
        </w:rPr>
        <w:t>ts</w:t>
      </w:r>
      <w:r>
        <w:rPr>
          <w:rFonts w:asciiTheme="majorHAnsi" w:hAnsiTheme="majorHAnsi"/>
          <w:sz w:val="24"/>
        </w:rPr>
        <w:t>.</w:t>
      </w:r>
    </w:p>
    <w:p w:rsidR="001D48CF" w:rsidRDefault="001D48CF" w:rsidP="001D48CF">
      <w:pPr>
        <w:pStyle w:val="NoSpacing"/>
        <w:rPr>
          <w:rFonts w:asciiTheme="majorHAnsi" w:hAnsiTheme="majorHAnsi"/>
          <w:sz w:val="24"/>
        </w:rPr>
      </w:pPr>
    </w:p>
    <w:p w:rsidR="001D48CF" w:rsidRDefault="001D48CF" w:rsidP="001D48CF">
      <w:pPr>
        <w:pStyle w:val="NoSpacing"/>
        <w:rPr>
          <w:rFonts w:asciiTheme="majorHAnsi" w:hAnsiTheme="majorHAnsi"/>
          <w:sz w:val="24"/>
        </w:rPr>
      </w:pPr>
    </w:p>
    <w:p w:rsidR="001D48CF" w:rsidRDefault="001D48CF" w:rsidP="001D48CF">
      <w:pPr>
        <w:pStyle w:val="NoSpacing"/>
        <w:rPr>
          <w:rFonts w:asciiTheme="majorHAnsi" w:hAnsiTheme="majorHAnsi"/>
          <w:sz w:val="24"/>
        </w:rPr>
      </w:pPr>
    </w:p>
    <w:p w:rsidR="001D48CF" w:rsidRDefault="001D48CF" w:rsidP="001D48CF">
      <w:pPr>
        <w:pStyle w:val="NoSpacing"/>
        <w:rPr>
          <w:rFonts w:asciiTheme="majorHAnsi" w:hAnsiTheme="majorHAnsi"/>
          <w:sz w:val="24"/>
        </w:rPr>
      </w:pPr>
      <w:r w:rsidRPr="001D48CF">
        <w:rPr>
          <w:rFonts w:asciiTheme="majorHAnsi" w:hAnsiTheme="majorHAnsi"/>
          <w:b/>
          <w:sz w:val="28"/>
          <w:szCs w:val="28"/>
        </w:rPr>
        <w:t>Signature:</w:t>
      </w:r>
      <w:r>
        <w:rPr>
          <w:rFonts w:asciiTheme="majorHAnsi" w:hAnsiTheme="majorHAnsi"/>
          <w:sz w:val="24"/>
        </w:rPr>
        <w:t xml:space="preserve"> _________________________________________</w:t>
      </w:r>
    </w:p>
    <w:p w:rsidR="001D48CF" w:rsidRDefault="001D48CF" w:rsidP="001D48CF">
      <w:pPr>
        <w:pStyle w:val="NoSpacing"/>
        <w:rPr>
          <w:rFonts w:asciiTheme="majorHAnsi" w:hAnsiTheme="majorHAnsi"/>
          <w:sz w:val="24"/>
        </w:rPr>
      </w:pPr>
      <w:r>
        <w:rPr>
          <w:rFonts w:asciiTheme="majorHAnsi" w:hAnsiTheme="majorHAnsi"/>
          <w:sz w:val="24"/>
        </w:rPr>
        <w:t xml:space="preserve">Chairperson BOM </w:t>
      </w:r>
      <w:proofErr w:type="spellStart"/>
      <w:r>
        <w:rPr>
          <w:rFonts w:asciiTheme="majorHAnsi" w:hAnsiTheme="majorHAnsi"/>
          <w:sz w:val="24"/>
        </w:rPr>
        <w:t>Kildimo</w:t>
      </w:r>
      <w:proofErr w:type="spellEnd"/>
      <w:r>
        <w:rPr>
          <w:rFonts w:asciiTheme="majorHAnsi" w:hAnsiTheme="majorHAnsi"/>
          <w:sz w:val="24"/>
        </w:rPr>
        <w:t xml:space="preserve"> NS</w:t>
      </w:r>
    </w:p>
    <w:p w:rsidR="001D48CF" w:rsidRDefault="001D48CF" w:rsidP="001D48CF">
      <w:pPr>
        <w:pStyle w:val="NoSpacing"/>
        <w:rPr>
          <w:rFonts w:asciiTheme="majorHAnsi" w:hAnsiTheme="majorHAnsi"/>
          <w:sz w:val="24"/>
        </w:rPr>
      </w:pPr>
    </w:p>
    <w:p w:rsidR="001D48CF" w:rsidRPr="001D48CF" w:rsidRDefault="001D48CF" w:rsidP="001D48CF">
      <w:pPr>
        <w:pStyle w:val="NoSpacing"/>
        <w:rPr>
          <w:rFonts w:asciiTheme="majorHAnsi" w:hAnsiTheme="majorHAnsi"/>
          <w:sz w:val="24"/>
        </w:rPr>
      </w:pPr>
      <w:r w:rsidRPr="001D48CF">
        <w:rPr>
          <w:rFonts w:asciiTheme="majorHAnsi" w:hAnsiTheme="majorHAnsi"/>
          <w:b/>
          <w:sz w:val="28"/>
          <w:szCs w:val="28"/>
        </w:rPr>
        <w:t>Date:</w:t>
      </w:r>
      <w:r>
        <w:rPr>
          <w:rFonts w:asciiTheme="majorHAnsi" w:hAnsiTheme="majorHAnsi"/>
          <w:sz w:val="24"/>
        </w:rPr>
        <w:t xml:space="preserve"> ________________________________</w:t>
      </w:r>
    </w:p>
    <w:p w:rsidR="00E363D5" w:rsidRPr="00E363D5" w:rsidRDefault="00B143F3" w:rsidP="00E363D5">
      <w:pPr>
        <w:pStyle w:val="NoSpacing"/>
        <w:ind w:left="720"/>
        <w:rPr>
          <w:rFonts w:asciiTheme="majorHAnsi" w:hAnsiTheme="majorHAnsi"/>
          <w:sz w:val="24"/>
        </w:rPr>
      </w:pPr>
    </w:p>
    <w:p w:rsidR="00E363D5" w:rsidRDefault="00B143F3" w:rsidP="00995FAF">
      <w:pPr>
        <w:pStyle w:val="NoSpacing"/>
        <w:rPr>
          <w:rFonts w:asciiTheme="majorHAnsi" w:hAnsiTheme="majorHAnsi"/>
          <w:sz w:val="24"/>
        </w:rPr>
        <w:sectPr w:rsidR="00E363D5" w:rsidSect="00C4227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A256CC" w:rsidRPr="00995FAF" w:rsidRDefault="00447526" w:rsidP="00EC7DD2">
      <w:pPr>
        <w:pStyle w:val="NoSpacing"/>
        <w:rPr>
          <w:rFonts w:asciiTheme="majorHAnsi" w:hAnsiTheme="majorHAnsi"/>
          <w:sz w:val="28"/>
          <w:u w:val="single"/>
        </w:rPr>
      </w:pPr>
      <w:r w:rsidRPr="00995FAF">
        <w:rPr>
          <w:rFonts w:asciiTheme="majorHAnsi" w:hAnsiTheme="majorHAnsi"/>
          <w:sz w:val="28"/>
          <w:u w:val="single"/>
        </w:rPr>
        <w:lastRenderedPageBreak/>
        <w:t>Appendix 1</w:t>
      </w:r>
    </w:p>
    <w:p w:rsidR="00995FAF" w:rsidRDefault="00B143F3" w:rsidP="00EC7DD2">
      <w:pPr>
        <w:pStyle w:val="NoSpacing"/>
        <w:rPr>
          <w:rFonts w:asciiTheme="majorHAnsi" w:hAnsiTheme="majorHAnsi"/>
          <w:sz w:val="28"/>
          <w:u w:val="single"/>
        </w:rPr>
      </w:pPr>
    </w:p>
    <w:tbl>
      <w:tblPr>
        <w:tblStyle w:val="TableGrid"/>
        <w:tblW w:w="0" w:type="auto"/>
        <w:tblBorders>
          <w:top w:val="single" w:sz="24" w:space="0" w:color="auto"/>
          <w:left w:val="single" w:sz="24" w:space="0" w:color="auto"/>
          <w:bottom w:val="single" w:sz="24" w:space="0" w:color="auto"/>
          <w:right w:val="single" w:sz="24" w:space="0" w:color="auto"/>
        </w:tblBorders>
        <w:tblLayout w:type="fixed"/>
        <w:tblCellMar>
          <w:top w:w="57" w:type="dxa"/>
          <w:bottom w:w="57" w:type="dxa"/>
        </w:tblCellMar>
        <w:tblLook w:val="04A0" w:firstRow="1" w:lastRow="0" w:firstColumn="1" w:lastColumn="0" w:noHBand="0" w:noVBand="1"/>
      </w:tblPr>
      <w:tblGrid>
        <w:gridCol w:w="1129"/>
        <w:gridCol w:w="4097"/>
        <w:gridCol w:w="2484"/>
        <w:gridCol w:w="2917"/>
        <w:gridCol w:w="1701"/>
        <w:gridCol w:w="2835"/>
      </w:tblGrid>
      <w:tr w:rsidR="00995FAF" w:rsidTr="00D10992">
        <w:tc>
          <w:tcPr>
            <w:tcW w:w="15163" w:type="dxa"/>
            <w:gridSpan w:val="6"/>
            <w:tcBorders>
              <w:top w:val="single" w:sz="24" w:space="0" w:color="auto"/>
              <w:bottom w:val="single" w:sz="24" w:space="0" w:color="auto"/>
            </w:tcBorders>
            <w:shd w:val="clear" w:color="auto" w:fill="000000" w:themeFill="text1"/>
            <w:vAlign w:val="center"/>
          </w:tcPr>
          <w:p w:rsidR="00995FAF" w:rsidRPr="00406F59" w:rsidRDefault="00447526" w:rsidP="00D10992">
            <w:pPr>
              <w:jc w:val="center"/>
              <w:rPr>
                <w:color w:val="FFFFFF" w:themeColor="background1"/>
                <w:sz w:val="44"/>
              </w:rPr>
            </w:pPr>
            <w:r w:rsidRPr="00995FAF">
              <w:rPr>
                <w:color w:val="FFFFFF" w:themeColor="background1"/>
                <w:sz w:val="36"/>
              </w:rPr>
              <w:t>Lesson Content – Sensitive Issues</w:t>
            </w:r>
          </w:p>
        </w:tc>
      </w:tr>
      <w:tr w:rsidR="00995FAF" w:rsidTr="00D10992">
        <w:tc>
          <w:tcPr>
            <w:tcW w:w="1129"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Class</w:t>
            </w:r>
          </w:p>
        </w:tc>
        <w:tc>
          <w:tcPr>
            <w:tcW w:w="4097"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Lesson</w:t>
            </w:r>
          </w:p>
        </w:tc>
        <w:tc>
          <w:tcPr>
            <w:tcW w:w="2484"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Strand Unit</w:t>
            </w:r>
          </w:p>
        </w:tc>
        <w:tc>
          <w:tcPr>
            <w:tcW w:w="2917"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Language</w:t>
            </w:r>
          </w:p>
        </w:tc>
        <w:tc>
          <w:tcPr>
            <w:tcW w:w="1701"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Date</w:t>
            </w:r>
          </w:p>
        </w:tc>
        <w:tc>
          <w:tcPr>
            <w:tcW w:w="2835" w:type="dxa"/>
            <w:tcBorders>
              <w:top w:val="single" w:sz="24" w:space="0" w:color="auto"/>
              <w:bottom w:val="single" w:sz="24" w:space="0" w:color="auto"/>
            </w:tcBorders>
            <w:shd w:val="clear" w:color="auto" w:fill="808080" w:themeFill="background1" w:themeFillShade="80"/>
            <w:vAlign w:val="center"/>
          </w:tcPr>
          <w:p w:rsidR="00995FAF" w:rsidRPr="00995FAF" w:rsidRDefault="00447526" w:rsidP="00D10992">
            <w:pPr>
              <w:jc w:val="center"/>
              <w:rPr>
                <w:color w:val="FFFFFF" w:themeColor="background1"/>
                <w:sz w:val="32"/>
              </w:rPr>
            </w:pPr>
            <w:r w:rsidRPr="00995FAF">
              <w:rPr>
                <w:color w:val="FFFFFF" w:themeColor="background1"/>
                <w:sz w:val="32"/>
              </w:rPr>
              <w:t xml:space="preserve">Home/School </w:t>
            </w:r>
          </w:p>
        </w:tc>
      </w:tr>
      <w:tr w:rsidR="00995FAF" w:rsidRPr="00995FAF" w:rsidTr="00D10992">
        <w:tc>
          <w:tcPr>
            <w:tcW w:w="1129" w:type="dxa"/>
            <w:tcBorders>
              <w:top w:val="single" w:sz="24" w:space="0" w:color="auto"/>
            </w:tcBorders>
            <w:shd w:val="clear" w:color="auto" w:fill="D9D9D9" w:themeFill="background1" w:themeFillShade="D9"/>
            <w:vAlign w:val="center"/>
          </w:tcPr>
          <w:p w:rsidR="00995FAF" w:rsidRPr="00995FAF" w:rsidRDefault="00447526" w:rsidP="00D10992">
            <w:pPr>
              <w:jc w:val="center"/>
              <w:rPr>
                <w:b/>
                <w:sz w:val="20"/>
                <w:szCs w:val="20"/>
              </w:rPr>
            </w:pPr>
            <w:r w:rsidRPr="00995FAF">
              <w:rPr>
                <w:b/>
                <w:sz w:val="20"/>
                <w:szCs w:val="20"/>
              </w:rPr>
              <w:t>J.I.</w:t>
            </w:r>
          </w:p>
          <w:p w:rsidR="00995FAF" w:rsidRPr="00995FAF" w:rsidRDefault="00447526" w:rsidP="00D10992">
            <w:pPr>
              <w:jc w:val="center"/>
              <w:rPr>
                <w:b/>
                <w:i/>
                <w:sz w:val="20"/>
                <w:szCs w:val="20"/>
              </w:rPr>
            </w:pPr>
            <w:r w:rsidRPr="00995FAF">
              <w:rPr>
                <w:b/>
                <w:sz w:val="20"/>
                <w:szCs w:val="20"/>
              </w:rPr>
              <w:t>S.I.</w:t>
            </w:r>
          </w:p>
        </w:tc>
        <w:tc>
          <w:tcPr>
            <w:tcW w:w="4097" w:type="dxa"/>
            <w:tcBorders>
              <w:top w:val="single" w:sz="24" w:space="0" w:color="auto"/>
            </w:tcBorders>
            <w:vAlign w:val="center"/>
          </w:tcPr>
          <w:p w:rsidR="00995FAF" w:rsidRPr="00995FAF" w:rsidRDefault="00447526" w:rsidP="00D10992">
            <w:pPr>
              <w:rPr>
                <w:b/>
                <w:sz w:val="20"/>
                <w:szCs w:val="20"/>
              </w:rPr>
            </w:pPr>
            <w:r w:rsidRPr="00995FAF">
              <w:rPr>
                <w:b/>
                <w:sz w:val="20"/>
                <w:szCs w:val="20"/>
              </w:rPr>
              <w:t>Theme 6</w:t>
            </w:r>
          </w:p>
          <w:p w:rsidR="00995FAF" w:rsidRPr="00995FAF" w:rsidRDefault="00447526" w:rsidP="00D10992">
            <w:pPr>
              <w:rPr>
                <w:sz w:val="20"/>
                <w:szCs w:val="20"/>
              </w:rPr>
            </w:pPr>
            <w:r w:rsidRPr="00995FAF">
              <w:rPr>
                <w:sz w:val="20"/>
                <w:szCs w:val="20"/>
              </w:rPr>
              <w:t>Caring for new life p.137</w:t>
            </w:r>
          </w:p>
          <w:p w:rsidR="00995FAF" w:rsidRPr="00995FAF" w:rsidRDefault="00447526" w:rsidP="00D10992">
            <w:pPr>
              <w:rPr>
                <w:b/>
                <w:sz w:val="20"/>
                <w:szCs w:val="20"/>
              </w:rPr>
            </w:pPr>
            <w:r w:rsidRPr="00995FAF">
              <w:rPr>
                <w:b/>
                <w:sz w:val="20"/>
                <w:szCs w:val="20"/>
              </w:rPr>
              <w:t>Theme 7</w:t>
            </w:r>
          </w:p>
          <w:p w:rsidR="00995FAF" w:rsidRPr="00995FAF" w:rsidRDefault="00447526" w:rsidP="00D10992">
            <w:pPr>
              <w:rPr>
                <w:sz w:val="20"/>
                <w:szCs w:val="20"/>
              </w:rPr>
            </w:pPr>
            <w:r w:rsidRPr="00995FAF">
              <w:rPr>
                <w:sz w:val="20"/>
                <w:szCs w:val="20"/>
              </w:rPr>
              <w:t>My Body p.147</w:t>
            </w:r>
          </w:p>
        </w:tc>
        <w:tc>
          <w:tcPr>
            <w:tcW w:w="2484" w:type="dxa"/>
            <w:tcBorders>
              <w:top w:val="single" w:sz="24" w:space="0" w:color="auto"/>
            </w:tcBorders>
            <w:vAlign w:val="center"/>
          </w:tcPr>
          <w:p w:rsidR="00995FAF" w:rsidRPr="00995FAF" w:rsidRDefault="00447526" w:rsidP="00D10992">
            <w:pPr>
              <w:jc w:val="center"/>
              <w:rPr>
                <w:sz w:val="20"/>
                <w:szCs w:val="20"/>
              </w:rPr>
            </w:pPr>
            <w:r w:rsidRPr="00995FAF">
              <w:rPr>
                <w:sz w:val="20"/>
                <w:szCs w:val="20"/>
              </w:rPr>
              <w:t>Growing and changing</w:t>
            </w:r>
          </w:p>
          <w:p w:rsidR="00995FAF" w:rsidRPr="00995FAF" w:rsidRDefault="00B143F3" w:rsidP="00D10992">
            <w:pPr>
              <w:jc w:val="center"/>
              <w:rPr>
                <w:sz w:val="20"/>
                <w:szCs w:val="20"/>
              </w:rPr>
            </w:pPr>
          </w:p>
          <w:p w:rsidR="00995FAF" w:rsidRPr="00995FAF" w:rsidRDefault="00447526" w:rsidP="00D10992">
            <w:pPr>
              <w:jc w:val="center"/>
              <w:rPr>
                <w:sz w:val="20"/>
                <w:szCs w:val="20"/>
              </w:rPr>
            </w:pPr>
            <w:r w:rsidRPr="00995FAF">
              <w:rPr>
                <w:sz w:val="20"/>
                <w:szCs w:val="20"/>
              </w:rPr>
              <w:t>Taking care of my body</w:t>
            </w:r>
          </w:p>
        </w:tc>
        <w:tc>
          <w:tcPr>
            <w:tcW w:w="2917" w:type="dxa"/>
            <w:tcBorders>
              <w:top w:val="single" w:sz="24" w:space="0" w:color="auto"/>
            </w:tcBorders>
            <w:vAlign w:val="center"/>
          </w:tcPr>
          <w:p w:rsidR="00995FAF" w:rsidRPr="00995FAF" w:rsidRDefault="00782A30" w:rsidP="00D10992">
            <w:pPr>
              <w:jc w:val="center"/>
              <w:rPr>
                <w:sz w:val="20"/>
                <w:szCs w:val="20"/>
              </w:rPr>
            </w:pPr>
            <w:r>
              <w:rPr>
                <w:sz w:val="20"/>
                <w:szCs w:val="20"/>
              </w:rPr>
              <w:t>Penis/</w:t>
            </w:r>
            <w:r w:rsidR="00447526" w:rsidRPr="00995FAF">
              <w:rPr>
                <w:sz w:val="20"/>
                <w:szCs w:val="20"/>
              </w:rPr>
              <w:t xml:space="preserve"> Vulva</w:t>
            </w:r>
          </w:p>
          <w:p w:rsidR="00995FAF" w:rsidRPr="00995FAF" w:rsidRDefault="00447526" w:rsidP="00D10992">
            <w:pPr>
              <w:jc w:val="center"/>
              <w:rPr>
                <w:sz w:val="20"/>
                <w:szCs w:val="20"/>
              </w:rPr>
            </w:pPr>
            <w:r w:rsidRPr="00995FAF">
              <w:rPr>
                <w:sz w:val="20"/>
                <w:szCs w:val="20"/>
              </w:rPr>
              <w:t>Naming parts of male and female body using appropriate anatomical terms</w:t>
            </w:r>
          </w:p>
        </w:tc>
        <w:tc>
          <w:tcPr>
            <w:tcW w:w="1701" w:type="dxa"/>
            <w:tcBorders>
              <w:top w:val="single" w:sz="24" w:space="0" w:color="auto"/>
            </w:tcBorders>
            <w:vAlign w:val="center"/>
          </w:tcPr>
          <w:p w:rsidR="00995FAF" w:rsidRPr="00995FAF" w:rsidRDefault="00782A30" w:rsidP="00D10992">
            <w:pPr>
              <w:jc w:val="center"/>
              <w:rPr>
                <w:sz w:val="20"/>
                <w:szCs w:val="20"/>
              </w:rPr>
            </w:pPr>
            <w:r>
              <w:rPr>
                <w:sz w:val="20"/>
                <w:szCs w:val="20"/>
              </w:rPr>
              <w:t xml:space="preserve">Term 2 </w:t>
            </w:r>
          </w:p>
        </w:tc>
        <w:tc>
          <w:tcPr>
            <w:tcW w:w="2835" w:type="dxa"/>
            <w:tcBorders>
              <w:top w:val="single" w:sz="24" w:space="0" w:color="auto"/>
            </w:tcBorders>
            <w:vAlign w:val="center"/>
          </w:tcPr>
          <w:p w:rsidR="00995FAF" w:rsidRPr="00995FAF" w:rsidRDefault="00447526" w:rsidP="00D10992">
            <w:pPr>
              <w:jc w:val="center"/>
              <w:rPr>
                <w:sz w:val="20"/>
                <w:szCs w:val="20"/>
              </w:rPr>
            </w:pPr>
            <w:r w:rsidRPr="00995FAF">
              <w:rPr>
                <w:sz w:val="20"/>
                <w:szCs w:val="20"/>
              </w:rPr>
              <w:t>S.I. RSE Manual p. 145</w:t>
            </w:r>
          </w:p>
          <w:p w:rsidR="00995FAF" w:rsidRPr="00995FAF" w:rsidRDefault="00B143F3" w:rsidP="00D10992">
            <w:pPr>
              <w:jc w:val="center"/>
              <w:rPr>
                <w:sz w:val="20"/>
                <w:szCs w:val="20"/>
              </w:rPr>
            </w:pPr>
          </w:p>
          <w:p w:rsidR="00995FAF" w:rsidRPr="00995FAF" w:rsidRDefault="00447526" w:rsidP="00D10992">
            <w:pPr>
              <w:jc w:val="center"/>
              <w:rPr>
                <w:sz w:val="20"/>
                <w:szCs w:val="20"/>
              </w:rPr>
            </w:pPr>
            <w:r w:rsidRPr="00995FAF">
              <w:rPr>
                <w:sz w:val="20"/>
                <w:szCs w:val="20"/>
              </w:rPr>
              <w:t>S.I. RSE Manual p. 156</w:t>
            </w:r>
          </w:p>
          <w:p w:rsidR="00995FAF" w:rsidRPr="00995FAF" w:rsidRDefault="00B143F3" w:rsidP="00D10992">
            <w:pPr>
              <w:jc w:val="center"/>
              <w:rPr>
                <w:sz w:val="20"/>
                <w:szCs w:val="20"/>
              </w:rPr>
            </w:pPr>
          </w:p>
        </w:tc>
      </w:tr>
      <w:tr w:rsidR="00995FAF" w:rsidRPr="00995FAF" w:rsidTr="00D10992">
        <w:tc>
          <w:tcPr>
            <w:tcW w:w="1129" w:type="dxa"/>
            <w:shd w:val="clear" w:color="auto" w:fill="D9D9D9" w:themeFill="background1" w:themeFillShade="D9"/>
            <w:vAlign w:val="center"/>
          </w:tcPr>
          <w:p w:rsidR="00995FAF" w:rsidRPr="00995FAF" w:rsidRDefault="00447526" w:rsidP="00D10992">
            <w:pPr>
              <w:jc w:val="center"/>
              <w:rPr>
                <w:b/>
                <w:sz w:val="20"/>
                <w:szCs w:val="20"/>
              </w:rPr>
            </w:pPr>
            <w:r w:rsidRPr="00995FAF">
              <w:rPr>
                <w:b/>
                <w:sz w:val="20"/>
                <w:szCs w:val="20"/>
              </w:rPr>
              <w:t>1</w:t>
            </w:r>
            <w:r w:rsidRPr="00995FAF">
              <w:rPr>
                <w:b/>
                <w:sz w:val="20"/>
                <w:szCs w:val="20"/>
                <w:vertAlign w:val="superscript"/>
              </w:rPr>
              <w:t>st</w:t>
            </w:r>
          </w:p>
          <w:p w:rsidR="00995FAF" w:rsidRPr="00995FAF" w:rsidRDefault="00447526" w:rsidP="00D10992">
            <w:pPr>
              <w:jc w:val="center"/>
              <w:rPr>
                <w:b/>
                <w:sz w:val="20"/>
                <w:szCs w:val="20"/>
              </w:rPr>
            </w:pPr>
            <w:r w:rsidRPr="00995FAF">
              <w:rPr>
                <w:b/>
                <w:sz w:val="20"/>
                <w:szCs w:val="20"/>
              </w:rPr>
              <w:t>2</w:t>
            </w:r>
            <w:r w:rsidRPr="00995FAF">
              <w:rPr>
                <w:b/>
                <w:sz w:val="20"/>
                <w:szCs w:val="20"/>
                <w:vertAlign w:val="superscript"/>
              </w:rPr>
              <w:t>nd</w:t>
            </w:r>
          </w:p>
        </w:tc>
        <w:tc>
          <w:tcPr>
            <w:tcW w:w="4097" w:type="dxa"/>
            <w:vAlign w:val="center"/>
          </w:tcPr>
          <w:p w:rsidR="00995FAF" w:rsidRPr="00995FAF" w:rsidRDefault="00447526" w:rsidP="00D10992">
            <w:pPr>
              <w:rPr>
                <w:b/>
                <w:sz w:val="20"/>
                <w:szCs w:val="20"/>
              </w:rPr>
            </w:pPr>
            <w:r w:rsidRPr="00995FAF">
              <w:rPr>
                <w:b/>
                <w:sz w:val="20"/>
                <w:szCs w:val="20"/>
              </w:rPr>
              <w:t>Theme 6</w:t>
            </w:r>
          </w:p>
          <w:p w:rsidR="00995FAF" w:rsidRPr="00995FAF" w:rsidRDefault="00447526" w:rsidP="00D10992">
            <w:pPr>
              <w:rPr>
                <w:sz w:val="20"/>
                <w:szCs w:val="20"/>
              </w:rPr>
            </w:pPr>
            <w:r w:rsidRPr="00995FAF">
              <w:rPr>
                <w:sz w:val="20"/>
                <w:szCs w:val="20"/>
              </w:rPr>
              <w:t>The wonder of new life p.59/p.151</w:t>
            </w:r>
          </w:p>
          <w:p w:rsidR="00995FAF" w:rsidRPr="00995FAF" w:rsidRDefault="00447526" w:rsidP="00D10992">
            <w:pPr>
              <w:rPr>
                <w:b/>
                <w:sz w:val="20"/>
                <w:szCs w:val="20"/>
              </w:rPr>
            </w:pPr>
            <w:r w:rsidRPr="00995FAF">
              <w:rPr>
                <w:b/>
                <w:sz w:val="20"/>
                <w:szCs w:val="20"/>
              </w:rPr>
              <w:t>Theme 7</w:t>
            </w:r>
          </w:p>
          <w:p w:rsidR="00995FAF" w:rsidRPr="00995FAF" w:rsidRDefault="00447526" w:rsidP="00D10992">
            <w:pPr>
              <w:rPr>
                <w:sz w:val="20"/>
                <w:szCs w:val="20"/>
              </w:rPr>
            </w:pPr>
            <w:r w:rsidRPr="00995FAF">
              <w:rPr>
                <w:sz w:val="20"/>
                <w:szCs w:val="20"/>
              </w:rPr>
              <w:t>How my body works p67</w:t>
            </w:r>
          </w:p>
          <w:p w:rsidR="00995FAF" w:rsidRPr="00995FAF" w:rsidRDefault="00447526" w:rsidP="00D10992">
            <w:pPr>
              <w:rPr>
                <w:sz w:val="20"/>
                <w:szCs w:val="20"/>
              </w:rPr>
            </w:pPr>
            <w:r w:rsidRPr="00995FAF">
              <w:rPr>
                <w:sz w:val="20"/>
                <w:szCs w:val="20"/>
              </w:rPr>
              <w:t>When my body needs special care p.161</w:t>
            </w:r>
          </w:p>
          <w:p w:rsidR="00995FAF" w:rsidRPr="00995FAF" w:rsidRDefault="00447526" w:rsidP="00D10992">
            <w:pPr>
              <w:rPr>
                <w:b/>
                <w:sz w:val="20"/>
                <w:szCs w:val="20"/>
              </w:rPr>
            </w:pPr>
            <w:r w:rsidRPr="00995FAF">
              <w:rPr>
                <w:b/>
                <w:sz w:val="20"/>
                <w:szCs w:val="20"/>
              </w:rPr>
              <w:t>Theme 8</w:t>
            </w:r>
          </w:p>
          <w:p w:rsidR="00995FAF" w:rsidRPr="00995FAF" w:rsidRDefault="00447526" w:rsidP="00D10992">
            <w:pPr>
              <w:rPr>
                <w:sz w:val="20"/>
                <w:szCs w:val="20"/>
              </w:rPr>
            </w:pPr>
            <w:r w:rsidRPr="00995FAF">
              <w:rPr>
                <w:sz w:val="20"/>
                <w:szCs w:val="20"/>
              </w:rPr>
              <w:t>Growing means changing p. 77/p.171</w:t>
            </w:r>
          </w:p>
        </w:tc>
        <w:tc>
          <w:tcPr>
            <w:tcW w:w="2484" w:type="dxa"/>
            <w:vAlign w:val="center"/>
          </w:tcPr>
          <w:p w:rsidR="00995FAF" w:rsidRPr="00995FAF" w:rsidRDefault="00447526" w:rsidP="00D10992">
            <w:pPr>
              <w:jc w:val="center"/>
              <w:rPr>
                <w:sz w:val="20"/>
                <w:szCs w:val="20"/>
              </w:rPr>
            </w:pPr>
            <w:r w:rsidRPr="00995FAF">
              <w:rPr>
                <w:sz w:val="20"/>
                <w:szCs w:val="20"/>
              </w:rPr>
              <w:t>Growing and changing</w:t>
            </w:r>
          </w:p>
          <w:p w:rsidR="00995FAF" w:rsidRPr="00995FAF" w:rsidRDefault="00B143F3" w:rsidP="00D10992">
            <w:pPr>
              <w:jc w:val="center"/>
              <w:rPr>
                <w:sz w:val="20"/>
                <w:szCs w:val="20"/>
              </w:rPr>
            </w:pPr>
          </w:p>
          <w:p w:rsidR="00995FAF" w:rsidRPr="00995FAF" w:rsidRDefault="00447526" w:rsidP="00D10992">
            <w:pPr>
              <w:jc w:val="center"/>
              <w:rPr>
                <w:sz w:val="20"/>
                <w:szCs w:val="20"/>
              </w:rPr>
            </w:pPr>
            <w:r w:rsidRPr="00995FAF">
              <w:rPr>
                <w:sz w:val="20"/>
                <w:szCs w:val="20"/>
              </w:rPr>
              <w:t>Taking care of my body</w:t>
            </w:r>
          </w:p>
        </w:tc>
        <w:tc>
          <w:tcPr>
            <w:tcW w:w="2917" w:type="dxa"/>
            <w:vAlign w:val="center"/>
          </w:tcPr>
          <w:p w:rsidR="00995FAF" w:rsidRPr="00995FAF" w:rsidRDefault="00447526" w:rsidP="00D10992">
            <w:pPr>
              <w:jc w:val="center"/>
              <w:rPr>
                <w:sz w:val="20"/>
                <w:szCs w:val="20"/>
              </w:rPr>
            </w:pPr>
            <w:r w:rsidRPr="00995FAF">
              <w:rPr>
                <w:sz w:val="20"/>
                <w:szCs w:val="20"/>
              </w:rPr>
              <w:t xml:space="preserve">As above: introduce womb, </w:t>
            </w:r>
            <w:r w:rsidR="00782A30">
              <w:rPr>
                <w:sz w:val="20"/>
                <w:szCs w:val="20"/>
              </w:rPr>
              <w:t xml:space="preserve">vagina, </w:t>
            </w:r>
            <w:r w:rsidRPr="00995FAF">
              <w:rPr>
                <w:sz w:val="20"/>
                <w:szCs w:val="20"/>
              </w:rPr>
              <w:t>breast, breast feeding, urethra.</w:t>
            </w:r>
          </w:p>
          <w:p w:rsidR="00995FAF" w:rsidRPr="00995FAF" w:rsidRDefault="00447526" w:rsidP="00D10992">
            <w:pPr>
              <w:jc w:val="center"/>
              <w:rPr>
                <w:sz w:val="20"/>
                <w:szCs w:val="20"/>
              </w:rPr>
            </w:pPr>
            <w:r w:rsidRPr="00995FAF">
              <w:rPr>
                <w:sz w:val="20"/>
                <w:szCs w:val="20"/>
              </w:rPr>
              <w:t>Naming as above and identify some of the functions.</w:t>
            </w:r>
          </w:p>
        </w:tc>
        <w:tc>
          <w:tcPr>
            <w:tcW w:w="1701" w:type="dxa"/>
            <w:vAlign w:val="center"/>
          </w:tcPr>
          <w:p w:rsidR="00995FAF" w:rsidRPr="00995FAF" w:rsidRDefault="00782A30" w:rsidP="00D10992">
            <w:pPr>
              <w:jc w:val="center"/>
              <w:rPr>
                <w:sz w:val="20"/>
                <w:szCs w:val="20"/>
              </w:rPr>
            </w:pPr>
            <w:r>
              <w:rPr>
                <w:sz w:val="20"/>
                <w:szCs w:val="20"/>
              </w:rPr>
              <w:t xml:space="preserve">Term 2 </w:t>
            </w:r>
          </w:p>
        </w:tc>
        <w:tc>
          <w:tcPr>
            <w:tcW w:w="2835" w:type="dxa"/>
            <w:vAlign w:val="center"/>
          </w:tcPr>
          <w:p w:rsidR="00995FAF" w:rsidRPr="00995FAF" w:rsidRDefault="00447526" w:rsidP="00D10992">
            <w:pPr>
              <w:jc w:val="center"/>
              <w:rPr>
                <w:sz w:val="20"/>
                <w:szCs w:val="20"/>
              </w:rPr>
            </w:pPr>
            <w:r w:rsidRPr="00995FAF">
              <w:rPr>
                <w:sz w:val="20"/>
                <w:szCs w:val="20"/>
              </w:rPr>
              <w:t>RSE Manual p. 65, 160, 169</w:t>
            </w:r>
          </w:p>
          <w:p w:rsidR="00995FAF" w:rsidRPr="00995FAF" w:rsidRDefault="00B143F3" w:rsidP="00D10992">
            <w:pPr>
              <w:jc w:val="center"/>
              <w:rPr>
                <w:sz w:val="20"/>
                <w:szCs w:val="20"/>
              </w:rPr>
            </w:pPr>
          </w:p>
        </w:tc>
      </w:tr>
      <w:tr w:rsidR="00995FAF" w:rsidRPr="00995FAF" w:rsidTr="00D10992">
        <w:tc>
          <w:tcPr>
            <w:tcW w:w="1129" w:type="dxa"/>
            <w:shd w:val="clear" w:color="auto" w:fill="D9D9D9" w:themeFill="background1" w:themeFillShade="D9"/>
            <w:vAlign w:val="center"/>
          </w:tcPr>
          <w:p w:rsidR="00995FAF" w:rsidRPr="00995FAF" w:rsidRDefault="00447526" w:rsidP="00D10992">
            <w:pPr>
              <w:jc w:val="center"/>
              <w:rPr>
                <w:b/>
                <w:sz w:val="20"/>
                <w:szCs w:val="20"/>
              </w:rPr>
            </w:pPr>
            <w:r w:rsidRPr="00995FAF">
              <w:rPr>
                <w:b/>
                <w:sz w:val="20"/>
                <w:szCs w:val="20"/>
              </w:rPr>
              <w:t>3</w:t>
            </w:r>
            <w:r w:rsidRPr="00995FAF">
              <w:rPr>
                <w:b/>
                <w:sz w:val="20"/>
                <w:szCs w:val="20"/>
                <w:vertAlign w:val="superscript"/>
              </w:rPr>
              <w:t>rd</w:t>
            </w:r>
          </w:p>
          <w:p w:rsidR="00995FAF" w:rsidRPr="00995FAF" w:rsidRDefault="00447526" w:rsidP="00D10992">
            <w:pPr>
              <w:jc w:val="center"/>
              <w:rPr>
                <w:b/>
                <w:sz w:val="20"/>
                <w:szCs w:val="20"/>
              </w:rPr>
            </w:pPr>
            <w:r w:rsidRPr="00995FAF">
              <w:rPr>
                <w:b/>
                <w:sz w:val="20"/>
                <w:szCs w:val="20"/>
              </w:rPr>
              <w:t>4</w:t>
            </w:r>
            <w:r w:rsidRPr="00995FAF">
              <w:rPr>
                <w:b/>
                <w:sz w:val="20"/>
                <w:szCs w:val="20"/>
                <w:vertAlign w:val="superscript"/>
              </w:rPr>
              <w:t>th</w:t>
            </w:r>
          </w:p>
        </w:tc>
        <w:tc>
          <w:tcPr>
            <w:tcW w:w="4097" w:type="dxa"/>
            <w:vAlign w:val="center"/>
          </w:tcPr>
          <w:p w:rsidR="00995FAF" w:rsidRPr="00995FAF" w:rsidRDefault="00447526" w:rsidP="00D10992">
            <w:pPr>
              <w:rPr>
                <w:b/>
                <w:sz w:val="20"/>
                <w:szCs w:val="20"/>
              </w:rPr>
            </w:pPr>
            <w:r w:rsidRPr="00995FAF">
              <w:rPr>
                <w:b/>
                <w:sz w:val="20"/>
                <w:szCs w:val="20"/>
              </w:rPr>
              <w:t>Theme 6</w:t>
            </w:r>
          </w:p>
          <w:p w:rsidR="00995FAF" w:rsidRPr="00995FAF" w:rsidRDefault="00447526" w:rsidP="00D10992">
            <w:pPr>
              <w:rPr>
                <w:sz w:val="20"/>
                <w:szCs w:val="20"/>
              </w:rPr>
            </w:pPr>
            <w:r w:rsidRPr="00995FAF">
              <w:rPr>
                <w:sz w:val="20"/>
                <w:szCs w:val="20"/>
              </w:rPr>
              <w:t>Preparing for new life p.69</w:t>
            </w:r>
          </w:p>
          <w:p w:rsidR="00995FAF" w:rsidRPr="00995FAF" w:rsidRDefault="00447526" w:rsidP="00D10992">
            <w:pPr>
              <w:rPr>
                <w:b/>
                <w:sz w:val="20"/>
                <w:szCs w:val="20"/>
              </w:rPr>
            </w:pPr>
            <w:r w:rsidRPr="00995FAF">
              <w:rPr>
                <w:b/>
                <w:sz w:val="20"/>
                <w:szCs w:val="20"/>
              </w:rPr>
              <w:t>Theme 6 from 4</w:t>
            </w:r>
            <w:r w:rsidRPr="00995FAF">
              <w:rPr>
                <w:b/>
                <w:sz w:val="20"/>
                <w:szCs w:val="20"/>
                <w:vertAlign w:val="superscript"/>
              </w:rPr>
              <w:t>th</w:t>
            </w:r>
            <w:r w:rsidRPr="00995FAF">
              <w:rPr>
                <w:b/>
                <w:sz w:val="20"/>
                <w:szCs w:val="20"/>
              </w:rPr>
              <w:t xml:space="preserve"> class</w:t>
            </w:r>
          </w:p>
          <w:p w:rsidR="00995FAF" w:rsidRPr="00995FAF" w:rsidRDefault="00447526" w:rsidP="00D10992">
            <w:pPr>
              <w:rPr>
                <w:sz w:val="20"/>
                <w:szCs w:val="20"/>
              </w:rPr>
            </w:pPr>
            <w:r w:rsidRPr="00995FAF">
              <w:rPr>
                <w:sz w:val="20"/>
                <w:szCs w:val="20"/>
              </w:rPr>
              <w:t>The wonder of new life p.169</w:t>
            </w:r>
          </w:p>
          <w:p w:rsidR="00995FAF" w:rsidRPr="00995FAF" w:rsidRDefault="00447526" w:rsidP="00D10992">
            <w:pPr>
              <w:rPr>
                <w:b/>
                <w:sz w:val="20"/>
                <w:szCs w:val="20"/>
              </w:rPr>
            </w:pPr>
            <w:r w:rsidRPr="00995FAF">
              <w:rPr>
                <w:b/>
                <w:sz w:val="20"/>
                <w:szCs w:val="20"/>
              </w:rPr>
              <w:t>Theme 8</w:t>
            </w:r>
          </w:p>
          <w:p w:rsidR="00995FAF" w:rsidRPr="00995FAF" w:rsidRDefault="00447526" w:rsidP="00D10992">
            <w:pPr>
              <w:rPr>
                <w:sz w:val="20"/>
                <w:szCs w:val="20"/>
              </w:rPr>
            </w:pPr>
            <w:r w:rsidRPr="00995FAF">
              <w:rPr>
                <w:sz w:val="20"/>
                <w:szCs w:val="20"/>
              </w:rPr>
              <w:t>As I grow I change p.93</w:t>
            </w:r>
          </w:p>
          <w:p w:rsidR="00995FAF" w:rsidRPr="00995FAF" w:rsidRDefault="00447526" w:rsidP="00D10992">
            <w:pPr>
              <w:rPr>
                <w:b/>
                <w:sz w:val="20"/>
                <w:szCs w:val="20"/>
              </w:rPr>
            </w:pPr>
            <w:r w:rsidRPr="00995FAF">
              <w:rPr>
                <w:b/>
                <w:sz w:val="20"/>
                <w:szCs w:val="20"/>
              </w:rPr>
              <w:t xml:space="preserve">Theme 8 </w:t>
            </w:r>
            <w:bookmarkStart w:id="0" w:name="_GoBack"/>
            <w:bookmarkEnd w:id="0"/>
          </w:p>
          <w:p w:rsidR="00995FAF" w:rsidRPr="00995FAF" w:rsidRDefault="00447526" w:rsidP="00D10992">
            <w:pPr>
              <w:rPr>
                <w:sz w:val="20"/>
                <w:szCs w:val="20"/>
              </w:rPr>
            </w:pPr>
            <w:r w:rsidRPr="00995FAF">
              <w:rPr>
                <w:sz w:val="20"/>
                <w:szCs w:val="20"/>
              </w:rPr>
              <w:t>Growing and changing p.195</w:t>
            </w:r>
          </w:p>
          <w:p w:rsidR="00995FAF" w:rsidRPr="00995FAF" w:rsidRDefault="00B143F3" w:rsidP="00D10992">
            <w:pPr>
              <w:rPr>
                <w:sz w:val="20"/>
                <w:szCs w:val="20"/>
              </w:rPr>
            </w:pPr>
          </w:p>
        </w:tc>
        <w:tc>
          <w:tcPr>
            <w:tcW w:w="2484" w:type="dxa"/>
            <w:vAlign w:val="center"/>
          </w:tcPr>
          <w:p w:rsidR="00995FAF" w:rsidRPr="00995FAF" w:rsidRDefault="00447526" w:rsidP="00D10992">
            <w:pPr>
              <w:jc w:val="center"/>
              <w:rPr>
                <w:sz w:val="20"/>
                <w:szCs w:val="20"/>
              </w:rPr>
            </w:pPr>
            <w:r w:rsidRPr="00995FAF">
              <w:rPr>
                <w:sz w:val="20"/>
                <w:szCs w:val="20"/>
              </w:rPr>
              <w:t>Growing and changing</w:t>
            </w:r>
          </w:p>
        </w:tc>
        <w:tc>
          <w:tcPr>
            <w:tcW w:w="2917" w:type="dxa"/>
            <w:vAlign w:val="center"/>
          </w:tcPr>
          <w:p w:rsidR="00995FAF" w:rsidRPr="00995FAF" w:rsidRDefault="00447526" w:rsidP="00D10992">
            <w:pPr>
              <w:jc w:val="center"/>
              <w:rPr>
                <w:sz w:val="20"/>
                <w:szCs w:val="20"/>
              </w:rPr>
            </w:pPr>
            <w:r w:rsidRPr="00995FAF">
              <w:rPr>
                <w:sz w:val="20"/>
                <w:szCs w:val="20"/>
              </w:rPr>
              <w:t>Discuss the stages and s</w:t>
            </w:r>
            <w:r>
              <w:rPr>
                <w:sz w:val="20"/>
                <w:szCs w:val="20"/>
              </w:rPr>
              <w:t xml:space="preserve">equence of development of human </w:t>
            </w:r>
            <w:r w:rsidRPr="00995FAF">
              <w:rPr>
                <w:sz w:val="20"/>
                <w:szCs w:val="20"/>
              </w:rPr>
              <w:t>baby in the womb. Umbilical cord. Any questions as to how the baby got there cannot be answered by the teacher.</w:t>
            </w:r>
          </w:p>
        </w:tc>
        <w:tc>
          <w:tcPr>
            <w:tcW w:w="1701" w:type="dxa"/>
            <w:vAlign w:val="center"/>
          </w:tcPr>
          <w:p w:rsidR="00995FAF" w:rsidRDefault="00812C96" w:rsidP="00A94DDE">
            <w:pPr>
              <w:jc w:val="center"/>
              <w:rPr>
                <w:sz w:val="20"/>
                <w:szCs w:val="20"/>
              </w:rPr>
            </w:pPr>
            <w:r>
              <w:rPr>
                <w:sz w:val="20"/>
                <w:szCs w:val="20"/>
              </w:rPr>
              <w:t xml:space="preserve">Term 2 </w:t>
            </w:r>
          </w:p>
          <w:p w:rsidR="00A94DDE" w:rsidRPr="00995FAF" w:rsidRDefault="00B143F3" w:rsidP="00A94DDE">
            <w:pPr>
              <w:rPr>
                <w:sz w:val="20"/>
                <w:szCs w:val="20"/>
              </w:rPr>
            </w:pPr>
          </w:p>
          <w:p w:rsidR="00995FAF" w:rsidRPr="00995FAF" w:rsidRDefault="00B143F3" w:rsidP="00A94DDE">
            <w:pPr>
              <w:jc w:val="center"/>
              <w:rPr>
                <w:sz w:val="20"/>
                <w:szCs w:val="20"/>
              </w:rPr>
            </w:pPr>
          </w:p>
        </w:tc>
        <w:tc>
          <w:tcPr>
            <w:tcW w:w="2835" w:type="dxa"/>
            <w:vAlign w:val="center"/>
          </w:tcPr>
          <w:p w:rsidR="00995FAF" w:rsidRPr="00995FAF" w:rsidRDefault="00447526" w:rsidP="00D10992">
            <w:pPr>
              <w:jc w:val="center"/>
              <w:rPr>
                <w:sz w:val="20"/>
                <w:szCs w:val="20"/>
              </w:rPr>
            </w:pPr>
            <w:r w:rsidRPr="00995FAF">
              <w:rPr>
                <w:sz w:val="20"/>
                <w:szCs w:val="20"/>
              </w:rPr>
              <w:t>RSE Manual p. 181</w:t>
            </w:r>
          </w:p>
          <w:p w:rsidR="00995FAF" w:rsidRPr="00995FAF" w:rsidRDefault="00B143F3" w:rsidP="00D10992">
            <w:pPr>
              <w:jc w:val="center"/>
              <w:rPr>
                <w:sz w:val="20"/>
                <w:szCs w:val="20"/>
              </w:rPr>
            </w:pPr>
          </w:p>
        </w:tc>
      </w:tr>
      <w:tr w:rsidR="00995FAF" w:rsidRPr="00995FAF" w:rsidTr="00D10992">
        <w:tc>
          <w:tcPr>
            <w:tcW w:w="1129" w:type="dxa"/>
            <w:shd w:val="clear" w:color="auto" w:fill="D9D9D9" w:themeFill="background1" w:themeFillShade="D9"/>
            <w:vAlign w:val="center"/>
          </w:tcPr>
          <w:p w:rsidR="00995FAF" w:rsidRPr="00995FAF" w:rsidRDefault="00447526" w:rsidP="00D10992">
            <w:pPr>
              <w:jc w:val="center"/>
              <w:rPr>
                <w:b/>
                <w:sz w:val="20"/>
                <w:szCs w:val="20"/>
              </w:rPr>
            </w:pPr>
            <w:r w:rsidRPr="00995FAF">
              <w:rPr>
                <w:b/>
                <w:sz w:val="20"/>
                <w:szCs w:val="20"/>
              </w:rPr>
              <w:t>5</w:t>
            </w:r>
            <w:r w:rsidRPr="00995FAF">
              <w:rPr>
                <w:b/>
                <w:sz w:val="20"/>
                <w:szCs w:val="20"/>
                <w:vertAlign w:val="superscript"/>
              </w:rPr>
              <w:t>th</w:t>
            </w:r>
          </w:p>
          <w:p w:rsidR="00995FAF" w:rsidRPr="00995FAF" w:rsidRDefault="00447526" w:rsidP="00D10992">
            <w:pPr>
              <w:jc w:val="center"/>
              <w:rPr>
                <w:b/>
                <w:sz w:val="20"/>
                <w:szCs w:val="20"/>
              </w:rPr>
            </w:pPr>
            <w:r w:rsidRPr="00995FAF">
              <w:rPr>
                <w:b/>
                <w:sz w:val="20"/>
                <w:szCs w:val="20"/>
              </w:rPr>
              <w:t>6</w:t>
            </w:r>
            <w:r w:rsidRPr="00995FAF">
              <w:rPr>
                <w:b/>
                <w:sz w:val="20"/>
                <w:szCs w:val="20"/>
                <w:vertAlign w:val="superscript"/>
              </w:rPr>
              <w:t>th</w:t>
            </w:r>
          </w:p>
        </w:tc>
        <w:tc>
          <w:tcPr>
            <w:tcW w:w="4097" w:type="dxa"/>
            <w:vAlign w:val="center"/>
          </w:tcPr>
          <w:p w:rsidR="00995FAF" w:rsidRPr="00995FAF" w:rsidRDefault="00447526" w:rsidP="00D10992">
            <w:pPr>
              <w:rPr>
                <w:b/>
                <w:sz w:val="20"/>
                <w:szCs w:val="20"/>
              </w:rPr>
            </w:pPr>
            <w:r w:rsidRPr="00995FAF">
              <w:rPr>
                <w:b/>
                <w:sz w:val="20"/>
                <w:szCs w:val="20"/>
              </w:rPr>
              <w:t>Theme 6</w:t>
            </w:r>
          </w:p>
          <w:p w:rsidR="00995FAF" w:rsidRPr="00995FAF" w:rsidRDefault="00447526" w:rsidP="00D10992">
            <w:pPr>
              <w:rPr>
                <w:sz w:val="20"/>
                <w:szCs w:val="20"/>
              </w:rPr>
            </w:pPr>
            <w:r w:rsidRPr="00995FAF">
              <w:rPr>
                <w:sz w:val="20"/>
                <w:szCs w:val="20"/>
              </w:rPr>
              <w:t>My body grows and changes p.81</w:t>
            </w:r>
          </w:p>
          <w:p w:rsidR="00995FAF" w:rsidRPr="00995FAF" w:rsidRDefault="00447526" w:rsidP="00D10992">
            <w:pPr>
              <w:rPr>
                <w:b/>
                <w:sz w:val="20"/>
                <w:szCs w:val="20"/>
              </w:rPr>
            </w:pPr>
            <w:r w:rsidRPr="00995FAF">
              <w:rPr>
                <w:b/>
                <w:sz w:val="20"/>
                <w:szCs w:val="20"/>
              </w:rPr>
              <w:t>Theme 7</w:t>
            </w:r>
          </w:p>
          <w:p w:rsidR="00995FAF" w:rsidRPr="00995FAF" w:rsidRDefault="00447526" w:rsidP="00D10992">
            <w:pPr>
              <w:rPr>
                <w:sz w:val="20"/>
                <w:szCs w:val="20"/>
              </w:rPr>
            </w:pPr>
            <w:r w:rsidRPr="00995FAF">
              <w:rPr>
                <w:sz w:val="20"/>
                <w:szCs w:val="20"/>
              </w:rPr>
              <w:t>The wonder of new life p.93</w:t>
            </w:r>
          </w:p>
          <w:p w:rsidR="00995FAF" w:rsidRPr="00995FAF" w:rsidRDefault="00447526" w:rsidP="00D10992">
            <w:pPr>
              <w:rPr>
                <w:b/>
                <w:sz w:val="20"/>
                <w:szCs w:val="20"/>
              </w:rPr>
            </w:pPr>
            <w:r w:rsidRPr="00995FAF">
              <w:rPr>
                <w:b/>
                <w:sz w:val="20"/>
                <w:szCs w:val="20"/>
              </w:rPr>
              <w:t>Theme 8</w:t>
            </w:r>
          </w:p>
          <w:p w:rsidR="00995FAF" w:rsidRPr="00995FAF" w:rsidRDefault="00447526" w:rsidP="00D10992">
            <w:pPr>
              <w:rPr>
                <w:sz w:val="20"/>
                <w:szCs w:val="20"/>
              </w:rPr>
            </w:pPr>
            <w:r w:rsidRPr="00995FAF">
              <w:rPr>
                <w:sz w:val="20"/>
                <w:szCs w:val="20"/>
              </w:rPr>
              <w:t>Caring for new life p.103</w:t>
            </w:r>
          </w:p>
          <w:p w:rsidR="00995FAF" w:rsidRPr="00995FAF" w:rsidRDefault="00447526" w:rsidP="00D10992">
            <w:pPr>
              <w:rPr>
                <w:b/>
                <w:sz w:val="20"/>
                <w:szCs w:val="20"/>
              </w:rPr>
            </w:pPr>
            <w:r w:rsidRPr="00995FAF">
              <w:rPr>
                <w:b/>
                <w:sz w:val="20"/>
                <w:szCs w:val="20"/>
              </w:rPr>
              <w:t>Theme 2</w:t>
            </w:r>
          </w:p>
          <w:p w:rsidR="00995FAF" w:rsidRPr="00995FAF" w:rsidRDefault="00447526" w:rsidP="00D10992">
            <w:pPr>
              <w:rPr>
                <w:sz w:val="20"/>
                <w:szCs w:val="20"/>
              </w:rPr>
            </w:pPr>
            <w:r w:rsidRPr="00995FAF">
              <w:rPr>
                <w:sz w:val="20"/>
                <w:szCs w:val="20"/>
              </w:rPr>
              <w:t>Different kinds of love p.141</w:t>
            </w:r>
          </w:p>
          <w:p w:rsidR="00995FAF" w:rsidRPr="00995FAF" w:rsidRDefault="00B143F3" w:rsidP="00D10992">
            <w:pPr>
              <w:rPr>
                <w:sz w:val="20"/>
                <w:szCs w:val="20"/>
              </w:rPr>
            </w:pPr>
          </w:p>
        </w:tc>
        <w:tc>
          <w:tcPr>
            <w:tcW w:w="2484" w:type="dxa"/>
            <w:vAlign w:val="center"/>
          </w:tcPr>
          <w:p w:rsidR="00995FAF" w:rsidRPr="00995FAF" w:rsidRDefault="00447526" w:rsidP="00D10992">
            <w:pPr>
              <w:jc w:val="center"/>
              <w:rPr>
                <w:sz w:val="20"/>
                <w:szCs w:val="20"/>
              </w:rPr>
            </w:pPr>
            <w:r w:rsidRPr="00995FAF">
              <w:rPr>
                <w:sz w:val="20"/>
                <w:szCs w:val="20"/>
              </w:rPr>
              <w:t>Growing and changing</w:t>
            </w:r>
          </w:p>
          <w:p w:rsidR="00995FAF" w:rsidRPr="00995FAF" w:rsidRDefault="00B143F3" w:rsidP="00D10992">
            <w:pPr>
              <w:jc w:val="center"/>
              <w:rPr>
                <w:sz w:val="20"/>
                <w:szCs w:val="20"/>
              </w:rPr>
            </w:pPr>
          </w:p>
          <w:p w:rsidR="00995FAF" w:rsidRPr="00995FAF" w:rsidRDefault="00447526" w:rsidP="00D10992">
            <w:pPr>
              <w:jc w:val="center"/>
              <w:rPr>
                <w:sz w:val="20"/>
                <w:szCs w:val="20"/>
              </w:rPr>
            </w:pPr>
            <w:r w:rsidRPr="00995FAF">
              <w:rPr>
                <w:sz w:val="20"/>
                <w:szCs w:val="20"/>
              </w:rPr>
              <w:t>Taking care of my body</w:t>
            </w:r>
          </w:p>
        </w:tc>
        <w:tc>
          <w:tcPr>
            <w:tcW w:w="2917" w:type="dxa"/>
            <w:vAlign w:val="center"/>
          </w:tcPr>
          <w:p w:rsidR="00995FAF" w:rsidRPr="00995FAF" w:rsidRDefault="00447526" w:rsidP="00D10992">
            <w:pPr>
              <w:jc w:val="center"/>
              <w:rPr>
                <w:sz w:val="20"/>
                <w:szCs w:val="20"/>
              </w:rPr>
            </w:pPr>
            <w:r w:rsidRPr="00995FAF">
              <w:rPr>
                <w:sz w:val="20"/>
                <w:szCs w:val="20"/>
              </w:rPr>
              <w:t>Changes that occur in boys and girls at the onset of puberty.</w:t>
            </w:r>
          </w:p>
          <w:p w:rsidR="00995FAF" w:rsidRPr="00995FAF" w:rsidRDefault="00447526" w:rsidP="00D10992">
            <w:pPr>
              <w:jc w:val="center"/>
              <w:rPr>
                <w:sz w:val="20"/>
                <w:szCs w:val="20"/>
              </w:rPr>
            </w:pPr>
            <w:r w:rsidRPr="00995FAF">
              <w:rPr>
                <w:sz w:val="20"/>
                <w:szCs w:val="20"/>
              </w:rPr>
              <w:t>Reproductive system of male/female adults.</w:t>
            </w:r>
          </w:p>
          <w:p w:rsidR="00995FAF" w:rsidRPr="00995FAF" w:rsidRDefault="00447526" w:rsidP="00D10992">
            <w:pPr>
              <w:jc w:val="center"/>
              <w:rPr>
                <w:sz w:val="20"/>
                <w:szCs w:val="20"/>
              </w:rPr>
            </w:pPr>
            <w:r w:rsidRPr="00995FAF">
              <w:rPr>
                <w:sz w:val="20"/>
                <w:szCs w:val="20"/>
              </w:rPr>
              <w:t>Understand sexual intercourse, conception and birth within context of a</w:t>
            </w:r>
            <w:r>
              <w:rPr>
                <w:sz w:val="20"/>
                <w:szCs w:val="20"/>
              </w:rPr>
              <w:t xml:space="preserve"> loving, </w:t>
            </w:r>
            <w:r w:rsidRPr="00995FAF">
              <w:rPr>
                <w:sz w:val="20"/>
                <w:szCs w:val="20"/>
              </w:rPr>
              <w:t>committed relationship.</w:t>
            </w:r>
          </w:p>
        </w:tc>
        <w:tc>
          <w:tcPr>
            <w:tcW w:w="1701" w:type="dxa"/>
            <w:vAlign w:val="center"/>
          </w:tcPr>
          <w:p w:rsidR="00A94DDE" w:rsidRDefault="00812C96" w:rsidP="00A94DDE">
            <w:pPr>
              <w:jc w:val="center"/>
              <w:rPr>
                <w:sz w:val="20"/>
                <w:szCs w:val="20"/>
              </w:rPr>
            </w:pPr>
            <w:r>
              <w:rPr>
                <w:sz w:val="20"/>
                <w:szCs w:val="20"/>
              </w:rPr>
              <w:t xml:space="preserve">Term 2 </w:t>
            </w:r>
          </w:p>
          <w:p w:rsidR="00995FAF" w:rsidRDefault="00B143F3" w:rsidP="00A94DDE">
            <w:pPr>
              <w:rPr>
                <w:sz w:val="20"/>
                <w:szCs w:val="20"/>
              </w:rPr>
            </w:pPr>
          </w:p>
          <w:p w:rsidR="00A94DDE" w:rsidRPr="00995FAF" w:rsidRDefault="00B143F3" w:rsidP="00A94DDE">
            <w:pPr>
              <w:jc w:val="center"/>
              <w:rPr>
                <w:sz w:val="20"/>
                <w:szCs w:val="20"/>
              </w:rPr>
            </w:pPr>
          </w:p>
        </w:tc>
        <w:tc>
          <w:tcPr>
            <w:tcW w:w="2835" w:type="dxa"/>
            <w:vAlign w:val="center"/>
          </w:tcPr>
          <w:p w:rsidR="00995FAF" w:rsidRPr="00995FAF" w:rsidRDefault="00447526" w:rsidP="00D10992">
            <w:pPr>
              <w:jc w:val="center"/>
              <w:rPr>
                <w:sz w:val="20"/>
                <w:szCs w:val="20"/>
              </w:rPr>
            </w:pPr>
            <w:r w:rsidRPr="00995FAF">
              <w:rPr>
                <w:sz w:val="20"/>
                <w:szCs w:val="20"/>
              </w:rPr>
              <w:t>RSE Manual p. 92,101,112,149</w:t>
            </w:r>
          </w:p>
          <w:p w:rsidR="00995FAF" w:rsidRPr="00995FAF" w:rsidRDefault="00B143F3" w:rsidP="00D10992">
            <w:pPr>
              <w:jc w:val="center"/>
              <w:rPr>
                <w:sz w:val="20"/>
                <w:szCs w:val="20"/>
              </w:rPr>
            </w:pPr>
          </w:p>
          <w:p w:rsidR="00995FAF" w:rsidRPr="00995FAF" w:rsidRDefault="005526D8" w:rsidP="00D10992">
            <w:pPr>
              <w:jc w:val="center"/>
              <w:rPr>
                <w:sz w:val="20"/>
                <w:szCs w:val="20"/>
              </w:rPr>
            </w:pPr>
            <w:r>
              <w:rPr>
                <w:sz w:val="20"/>
                <w:szCs w:val="20"/>
              </w:rPr>
              <w:t>Busy Body online resources.</w:t>
            </w:r>
          </w:p>
          <w:p w:rsidR="00995FAF" w:rsidRPr="00995FAF" w:rsidRDefault="00B143F3" w:rsidP="00D10992">
            <w:pPr>
              <w:jc w:val="center"/>
              <w:rPr>
                <w:sz w:val="20"/>
                <w:szCs w:val="20"/>
              </w:rPr>
            </w:pPr>
          </w:p>
          <w:p w:rsidR="00995FAF" w:rsidRPr="00995FAF" w:rsidRDefault="00447526" w:rsidP="00D10992">
            <w:pPr>
              <w:jc w:val="center"/>
              <w:rPr>
                <w:sz w:val="20"/>
                <w:szCs w:val="20"/>
              </w:rPr>
            </w:pPr>
            <w:r w:rsidRPr="00995FAF">
              <w:rPr>
                <w:noProof/>
                <w:sz w:val="20"/>
                <w:szCs w:val="20"/>
                <w:lang w:val="en-IE" w:eastAsia="en-IE"/>
              </w:rPr>
              <w:drawing>
                <wp:anchor distT="0" distB="0" distL="114300" distR="114300" simplePos="0" relativeHeight="251661312" behindDoc="0" locked="0" layoutInCell="1" allowOverlap="1" wp14:anchorId="6106BCC2" wp14:editId="5A843850">
                  <wp:simplePos x="0" y="0"/>
                  <wp:positionH relativeFrom="margin">
                    <wp:posOffset>182245</wp:posOffset>
                  </wp:positionH>
                  <wp:positionV relativeFrom="paragraph">
                    <wp:posOffset>56515</wp:posOffset>
                  </wp:positionV>
                  <wp:extent cx="1247775" cy="560070"/>
                  <wp:effectExtent l="19050" t="19050" r="2857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T logo.png"/>
                          <pic:cNvPicPr/>
                        </pic:nvPicPr>
                        <pic:blipFill rotWithShape="1">
                          <a:blip r:embed="rId7" cstate="print">
                            <a:extLst>
                              <a:ext uri="{28A0092B-C50C-407E-A947-70E740481C1C}">
                                <a14:useLocalDpi xmlns:a14="http://schemas.microsoft.com/office/drawing/2010/main" val="0"/>
                              </a:ext>
                            </a:extLst>
                          </a:blip>
                          <a:srcRect l="-4908" t="-8937" r="-3110" b="-8739"/>
                          <a:stretch/>
                        </pic:blipFill>
                        <pic:spPr bwMode="auto">
                          <a:xfrm>
                            <a:off x="0" y="0"/>
                            <a:ext cx="1247775" cy="5600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F155E" w:rsidRDefault="00B143F3">
      <w:pPr>
        <w:rPr>
          <w:rFonts w:asciiTheme="majorHAnsi" w:hAnsiTheme="majorHAnsi"/>
          <w:sz w:val="20"/>
          <w:szCs w:val="20"/>
          <w:u w:val="single"/>
        </w:rPr>
        <w:sectPr w:rsidR="002F155E" w:rsidSect="00995FAF">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B143F3" w:rsidRPr="008C0E85" w:rsidRDefault="00B143F3" w:rsidP="004F76B0">
      <w:pPr>
        <w:jc w:val="both"/>
        <w:rPr>
          <w:sz w:val="22"/>
        </w:rPr>
      </w:pPr>
    </w:p>
    <w:sectPr w:rsidR="00B143F3" w:rsidRPr="008C0E85" w:rsidSect="002F155E">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1A3"/>
    <w:multiLevelType w:val="hybridMultilevel"/>
    <w:tmpl w:val="BAA498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45A7F"/>
    <w:multiLevelType w:val="hybridMultilevel"/>
    <w:tmpl w:val="12F48D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5429F"/>
    <w:multiLevelType w:val="hybridMultilevel"/>
    <w:tmpl w:val="3F5061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AC2148"/>
    <w:multiLevelType w:val="hybridMultilevel"/>
    <w:tmpl w:val="03D085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D33BF1"/>
    <w:multiLevelType w:val="hybridMultilevel"/>
    <w:tmpl w:val="86C0D6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9B323F"/>
    <w:multiLevelType w:val="hybridMultilevel"/>
    <w:tmpl w:val="9E76B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CB1CDE"/>
    <w:multiLevelType w:val="hybridMultilevel"/>
    <w:tmpl w:val="3886D0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9D5E7B"/>
    <w:multiLevelType w:val="hybridMultilevel"/>
    <w:tmpl w:val="ADCAC7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B9404D"/>
    <w:multiLevelType w:val="hybridMultilevel"/>
    <w:tmpl w:val="6A06F8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87541"/>
    <w:multiLevelType w:val="hybridMultilevel"/>
    <w:tmpl w:val="274CF792"/>
    <w:lvl w:ilvl="0" w:tplc="1809000B">
      <w:start w:val="1"/>
      <w:numFmt w:val="bullet"/>
      <w:lvlText w:val=""/>
      <w:lvlJc w:val="left"/>
      <w:pPr>
        <w:ind w:left="990" w:hanging="360"/>
      </w:pPr>
      <w:rPr>
        <w:rFonts w:ascii="Wingdings" w:hAnsi="Wingdings"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10" w15:restartNumberingAfterBreak="0">
    <w:nsid w:val="49F7491F"/>
    <w:multiLevelType w:val="hybridMultilevel"/>
    <w:tmpl w:val="DFC62A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C301850"/>
    <w:multiLevelType w:val="hybridMultilevel"/>
    <w:tmpl w:val="AF3C0D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2B36B50"/>
    <w:multiLevelType w:val="hybridMultilevel"/>
    <w:tmpl w:val="5086B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C61664"/>
    <w:multiLevelType w:val="hybridMultilevel"/>
    <w:tmpl w:val="3C0ACB7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87836E6"/>
    <w:multiLevelType w:val="hybridMultilevel"/>
    <w:tmpl w:val="8F8ECB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93035D"/>
    <w:multiLevelType w:val="hybridMultilevel"/>
    <w:tmpl w:val="911ECCDA"/>
    <w:lvl w:ilvl="0" w:tplc="B1B04610">
      <w:start w:val="3"/>
      <w:numFmt w:val="bullet"/>
      <w:lvlText w:val="-"/>
      <w:lvlJc w:val="left"/>
      <w:pPr>
        <w:ind w:left="1440" w:hanging="360"/>
      </w:pPr>
      <w:rPr>
        <w:rFonts w:ascii="Cambria" w:eastAsia="Calibri" w:hAnsi="Cambri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3BA1D53"/>
    <w:multiLevelType w:val="hybridMultilevel"/>
    <w:tmpl w:val="665663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A30EF6"/>
    <w:multiLevelType w:val="hybridMultilevel"/>
    <w:tmpl w:val="562C3A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1956DF"/>
    <w:multiLevelType w:val="hybridMultilevel"/>
    <w:tmpl w:val="D54AF598"/>
    <w:lvl w:ilvl="0" w:tplc="1ECA89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944DA5"/>
    <w:multiLevelType w:val="hybridMultilevel"/>
    <w:tmpl w:val="155A80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A0552C"/>
    <w:multiLevelType w:val="hybridMultilevel"/>
    <w:tmpl w:val="A23426E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AF722E2"/>
    <w:multiLevelType w:val="hybridMultilevel"/>
    <w:tmpl w:val="BD200962"/>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2" w15:restartNumberingAfterBreak="0">
    <w:nsid w:val="7F4A7BA9"/>
    <w:multiLevelType w:val="hybridMultilevel"/>
    <w:tmpl w:val="BD24B07C"/>
    <w:lvl w:ilvl="0" w:tplc="C888A4C6">
      <w:start w:val="1"/>
      <w:numFmt w:val="decimal"/>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num w:numId="1">
    <w:abstractNumId w:val="11"/>
  </w:num>
  <w:num w:numId="2">
    <w:abstractNumId w:val="0"/>
  </w:num>
  <w:num w:numId="3">
    <w:abstractNumId w:val="8"/>
  </w:num>
  <w:num w:numId="4">
    <w:abstractNumId w:val="15"/>
  </w:num>
  <w:num w:numId="5">
    <w:abstractNumId w:val="9"/>
  </w:num>
  <w:num w:numId="6">
    <w:abstractNumId w:val="21"/>
  </w:num>
  <w:num w:numId="7">
    <w:abstractNumId w:val="7"/>
  </w:num>
  <w:num w:numId="8">
    <w:abstractNumId w:val="20"/>
  </w:num>
  <w:num w:numId="9">
    <w:abstractNumId w:val="16"/>
  </w:num>
  <w:num w:numId="10">
    <w:abstractNumId w:val="1"/>
  </w:num>
  <w:num w:numId="11">
    <w:abstractNumId w:val="10"/>
  </w:num>
  <w:num w:numId="12">
    <w:abstractNumId w:val="17"/>
  </w:num>
  <w:num w:numId="13">
    <w:abstractNumId w:val="3"/>
  </w:num>
  <w:num w:numId="14">
    <w:abstractNumId w:val="5"/>
  </w:num>
  <w:num w:numId="15">
    <w:abstractNumId w:val="19"/>
  </w:num>
  <w:num w:numId="16">
    <w:abstractNumId w:val="2"/>
  </w:num>
  <w:num w:numId="17">
    <w:abstractNumId w:val="13"/>
  </w:num>
  <w:num w:numId="18">
    <w:abstractNumId w:val="12"/>
  </w:num>
  <w:num w:numId="19">
    <w:abstractNumId w:val="4"/>
  </w:num>
  <w:num w:numId="20">
    <w:abstractNumId w:val="6"/>
  </w:num>
  <w:num w:numId="21">
    <w:abstractNumId w:val="1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26"/>
    <w:rsid w:val="000030E8"/>
    <w:rsid w:val="00041D07"/>
    <w:rsid w:val="00071162"/>
    <w:rsid w:val="00075657"/>
    <w:rsid w:val="000D4CF5"/>
    <w:rsid w:val="001908DF"/>
    <w:rsid w:val="00194FC8"/>
    <w:rsid w:val="001B7675"/>
    <w:rsid w:val="001D48CF"/>
    <w:rsid w:val="002153F7"/>
    <w:rsid w:val="00223837"/>
    <w:rsid w:val="00242908"/>
    <w:rsid w:val="00290E1A"/>
    <w:rsid w:val="002A6E49"/>
    <w:rsid w:val="002C2742"/>
    <w:rsid w:val="002F2E12"/>
    <w:rsid w:val="003248B2"/>
    <w:rsid w:val="00336A02"/>
    <w:rsid w:val="0034155B"/>
    <w:rsid w:val="00396CA1"/>
    <w:rsid w:val="003D03C5"/>
    <w:rsid w:val="0040484F"/>
    <w:rsid w:val="00404D7C"/>
    <w:rsid w:val="00410320"/>
    <w:rsid w:val="004318F2"/>
    <w:rsid w:val="00445A60"/>
    <w:rsid w:val="00447526"/>
    <w:rsid w:val="004752F0"/>
    <w:rsid w:val="004E576D"/>
    <w:rsid w:val="005526D8"/>
    <w:rsid w:val="005A04BA"/>
    <w:rsid w:val="005C569F"/>
    <w:rsid w:val="005E477D"/>
    <w:rsid w:val="006067FB"/>
    <w:rsid w:val="006A6CE0"/>
    <w:rsid w:val="006C344B"/>
    <w:rsid w:val="00726228"/>
    <w:rsid w:val="00735BAD"/>
    <w:rsid w:val="00746906"/>
    <w:rsid w:val="0076583D"/>
    <w:rsid w:val="00782A30"/>
    <w:rsid w:val="00792464"/>
    <w:rsid w:val="00793840"/>
    <w:rsid w:val="007D5881"/>
    <w:rsid w:val="007E4F0C"/>
    <w:rsid w:val="00812C96"/>
    <w:rsid w:val="0081322C"/>
    <w:rsid w:val="0082156C"/>
    <w:rsid w:val="009041A5"/>
    <w:rsid w:val="00930567"/>
    <w:rsid w:val="00931074"/>
    <w:rsid w:val="00970AFA"/>
    <w:rsid w:val="009A538C"/>
    <w:rsid w:val="009E4AC8"/>
    <w:rsid w:val="009F1991"/>
    <w:rsid w:val="00A53BB1"/>
    <w:rsid w:val="00A67847"/>
    <w:rsid w:val="00A76609"/>
    <w:rsid w:val="00AB4AE9"/>
    <w:rsid w:val="00AB784D"/>
    <w:rsid w:val="00B1346B"/>
    <w:rsid w:val="00B143F3"/>
    <w:rsid w:val="00B336B5"/>
    <w:rsid w:val="00B34E3C"/>
    <w:rsid w:val="00B84161"/>
    <w:rsid w:val="00BE1F4C"/>
    <w:rsid w:val="00C3425D"/>
    <w:rsid w:val="00C423FC"/>
    <w:rsid w:val="00C553F3"/>
    <w:rsid w:val="00C95BDD"/>
    <w:rsid w:val="00CD3EFA"/>
    <w:rsid w:val="00DC1A9A"/>
    <w:rsid w:val="00DD64FA"/>
    <w:rsid w:val="00E032A9"/>
    <w:rsid w:val="00E921EA"/>
    <w:rsid w:val="00EC157A"/>
    <w:rsid w:val="00F47162"/>
    <w:rsid w:val="00F66707"/>
    <w:rsid w:val="00FF58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A830"/>
  <w15:docId w15:val="{7C0F4DDE-9A71-4735-805D-749BD7C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1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B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5BA2"/>
    <w:rPr>
      <w:rFonts w:eastAsiaTheme="minorEastAsia"/>
      <w:lang w:val="en-US" w:eastAsia="ja-JP"/>
    </w:rPr>
  </w:style>
  <w:style w:type="paragraph" w:styleId="BalloonText">
    <w:name w:val="Balloon Text"/>
    <w:basedOn w:val="Normal"/>
    <w:link w:val="BalloonTextChar"/>
    <w:uiPriority w:val="99"/>
    <w:semiHidden/>
    <w:unhideWhenUsed/>
    <w:rsid w:val="00945BA2"/>
    <w:rPr>
      <w:rFonts w:ascii="Tahoma" w:eastAsiaTheme="minorHAnsi" w:hAnsi="Tahoma" w:cs="Tahoma"/>
      <w:sz w:val="16"/>
      <w:szCs w:val="16"/>
      <w:lang w:val="en-IE" w:eastAsia="en-US"/>
    </w:rPr>
  </w:style>
  <w:style w:type="character" w:customStyle="1" w:styleId="BalloonTextChar">
    <w:name w:val="Balloon Text Char"/>
    <w:basedOn w:val="DefaultParagraphFont"/>
    <w:link w:val="BalloonText"/>
    <w:uiPriority w:val="99"/>
    <w:semiHidden/>
    <w:rsid w:val="00945BA2"/>
    <w:rPr>
      <w:rFonts w:ascii="Tahoma" w:hAnsi="Tahoma" w:cs="Tahoma"/>
      <w:sz w:val="16"/>
      <w:szCs w:val="16"/>
    </w:rPr>
  </w:style>
  <w:style w:type="paragraph" w:styleId="ListParagraph">
    <w:name w:val="List Paragraph"/>
    <w:basedOn w:val="Normal"/>
    <w:uiPriority w:val="34"/>
    <w:qFormat/>
    <w:rsid w:val="003F0E90"/>
    <w:pPr>
      <w:spacing w:after="200"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rsid w:val="00A2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55E"/>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2F155E"/>
  </w:style>
  <w:style w:type="paragraph" w:styleId="Footer">
    <w:name w:val="footer"/>
    <w:basedOn w:val="Normal"/>
    <w:link w:val="FooterChar"/>
    <w:unhideWhenUsed/>
    <w:rsid w:val="002F155E"/>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2F155E"/>
  </w:style>
  <w:style w:type="character" w:styleId="Hyperlink">
    <w:name w:val="Hyperlink"/>
    <w:basedOn w:val="DefaultParagraphFont"/>
    <w:rsid w:val="009F4140"/>
    <w:rPr>
      <w:color w:val="0000FF"/>
      <w:u w:val="single"/>
    </w:rPr>
  </w:style>
  <w:style w:type="character" w:styleId="Emphasis">
    <w:name w:val="Emphasis"/>
    <w:basedOn w:val="DefaultParagraphFont"/>
    <w:qFormat/>
    <w:rsid w:val="009F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728CD-D166-43D7-9CC3-A9D4A5D8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Kildimo National School Relationships &amp; Sexuality Education (RSE) Policy</vt:lpstr>
    </vt:vector>
  </TitlesOfParts>
  <Company>Hewlett-Packard Company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Kildimo National School Relationships &amp; Sexuality Education (RSE) Policy</dc:title>
  <dc:subject>Scoil na Naomh Uilig, Rickardstown , Newbridge 20271 T</dc:subject>
  <dc:creator>Amy Keavney</dc:creator>
  <cp:lastModifiedBy>ULStudent:AOIFE.HEAVIN</cp:lastModifiedBy>
  <cp:revision>71</cp:revision>
  <cp:lastPrinted>2017-01-13T14:52:00Z</cp:lastPrinted>
  <dcterms:created xsi:type="dcterms:W3CDTF">2020-01-07T09:30:00Z</dcterms:created>
  <dcterms:modified xsi:type="dcterms:W3CDTF">2020-01-28T10:30:00Z</dcterms:modified>
</cp:coreProperties>
</file>